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Pr="005964D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Pr="005964D6">
        <w:rPr>
          <w:rFonts w:ascii="Arial" w:hAnsi="Arial" w:cs="Arial"/>
          <w:b/>
          <w:sz w:val="32"/>
          <w:szCs w:val="32"/>
        </w:rPr>
        <w:t>г. №</w:t>
      </w:r>
      <w:r w:rsidR="007A04C0">
        <w:rPr>
          <w:rFonts w:ascii="Arial" w:hAnsi="Arial" w:cs="Arial"/>
          <w:b/>
          <w:sz w:val="32"/>
          <w:szCs w:val="32"/>
        </w:rPr>
        <w:t>124</w:t>
      </w:r>
    </w:p>
    <w:p w:rsidR="00482D3B" w:rsidRDefault="00482D3B" w:rsidP="00482D3B">
      <w:pPr>
        <w:tabs>
          <w:tab w:val="left" w:pos="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D3B" w:rsidRPr="005964D6" w:rsidRDefault="00482D3B" w:rsidP="00482D3B">
      <w:pPr>
        <w:tabs>
          <w:tab w:val="center" w:pos="4819"/>
          <w:tab w:val="left" w:pos="8145"/>
          <w:tab w:val="left" w:pos="861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 МУНИЦИПАЛЬНЫЙ РАЙОН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sz w:val="32"/>
          <w:szCs w:val="32"/>
        </w:rPr>
      </w:pPr>
    </w:p>
    <w:p w:rsidR="00482D3B" w:rsidRPr="005964D6" w:rsidRDefault="00482D3B" w:rsidP="00482D3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ОТЧЁТА ОБ ИСПОЛНЕНИИ БЮДЖЕТА КАЧУГСКОГО МУНИЦИПАЛЬНОГО ОБРАЗОВАНИЯ, ГОРОДСКОЕ ПОСЕЛЕНИЕ ЗА 1 КВАРТАЛ 2019 ГОДА </w:t>
      </w:r>
    </w:p>
    <w:p w:rsidR="00482D3B" w:rsidRDefault="00482D3B" w:rsidP="00482D3B">
      <w:pPr>
        <w:ind w:right="-1"/>
        <w:rPr>
          <w:rFonts w:ascii="Arial" w:hAnsi="Arial" w:cs="Arial"/>
        </w:rPr>
      </w:pPr>
      <w:r w:rsidRPr="00AC0340">
        <w:rPr>
          <w:rFonts w:ascii="Arial" w:hAnsi="Arial" w:cs="Arial"/>
        </w:rPr>
        <w:t xml:space="preserve">     </w:t>
      </w:r>
    </w:p>
    <w:p w:rsidR="00482D3B" w:rsidRPr="001E0B11" w:rsidRDefault="00482D3B" w:rsidP="00482D3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E0B11">
        <w:rPr>
          <w:rFonts w:ascii="Arial" w:hAnsi="Arial" w:cs="Arial"/>
        </w:rPr>
        <w:t xml:space="preserve"> </w:t>
      </w:r>
      <w:proofErr w:type="gramStart"/>
      <w:r w:rsidRPr="001E0B11">
        <w:rPr>
          <w:rFonts w:ascii="Arial" w:hAnsi="Arial" w:cs="Arial"/>
        </w:rPr>
        <w:t>Рассмотрев отчёт об исполнении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</w:t>
      </w:r>
      <w:r>
        <w:rPr>
          <w:rFonts w:ascii="Arial" w:hAnsi="Arial" w:cs="Arial"/>
        </w:rPr>
        <w:t>, 22</w:t>
      </w:r>
      <w:r w:rsidRPr="001E0B11">
        <w:rPr>
          <w:rFonts w:ascii="Arial" w:hAnsi="Arial" w:cs="Arial"/>
        </w:rPr>
        <w:t xml:space="preserve"> Положения «О бюджетном процессе», </w:t>
      </w:r>
      <w:r>
        <w:rPr>
          <w:rFonts w:ascii="Arial" w:hAnsi="Arial" w:cs="Arial"/>
        </w:rPr>
        <w:t>утвержденного решением</w:t>
      </w:r>
      <w:r w:rsidRPr="001E0B11">
        <w:rPr>
          <w:rFonts w:ascii="Arial" w:hAnsi="Arial" w:cs="Arial"/>
        </w:rPr>
        <w:t xml:space="preserve"> Думы Качугского муниципального образования</w:t>
      </w:r>
      <w:proofErr w:type="gramEnd"/>
      <w:r w:rsidRPr="001E0B11">
        <w:rPr>
          <w:rFonts w:ascii="Arial" w:hAnsi="Arial" w:cs="Arial"/>
        </w:rPr>
        <w:t xml:space="preserve">, </w:t>
      </w:r>
      <w:proofErr w:type="gramStart"/>
      <w:r w:rsidRPr="001E0B11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 xml:space="preserve"> от 25.06.2014 г. </w:t>
      </w:r>
      <w:r w:rsidRPr="001E0B1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82, решениями Думы Качугского муниципального образования, городское поселение «О местном бюджете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1E0B11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2020-2021 годов</w:t>
      </w:r>
      <w:r w:rsidRPr="001E0B1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21.12.2018</w:t>
      </w:r>
      <w:r w:rsidRPr="001E0B11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89, «О внесений изменений и дополнений в местный бюджет Качугского муниципального образования, городское поселение на 2019 год и на плановый период 2020-2021 годов» от 26.02.2019 г № 106</w:t>
      </w:r>
      <w:proofErr w:type="gramEnd"/>
      <w:r>
        <w:rPr>
          <w:rFonts w:ascii="Arial" w:hAnsi="Arial" w:cs="Arial"/>
        </w:rPr>
        <w:t xml:space="preserve">, от 20.03.2019 г №110, </w:t>
      </w:r>
      <w:r w:rsidRPr="001E0B11">
        <w:rPr>
          <w:rFonts w:ascii="Arial" w:hAnsi="Arial" w:cs="Arial"/>
        </w:rPr>
        <w:t>Дума Качугского муниципального образования, городское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 xml:space="preserve"> поселени</w:t>
      </w:r>
      <w:r w:rsidRPr="009959B1">
        <w:rPr>
          <w:rFonts w:ascii="Arial" w:hAnsi="Arial" w:cs="Arial"/>
        </w:rPr>
        <w:t>е</w:t>
      </w:r>
    </w:p>
    <w:p w:rsidR="00482D3B" w:rsidRPr="001E0B11" w:rsidRDefault="00482D3B" w:rsidP="00482D3B">
      <w:pPr>
        <w:ind w:right="-1"/>
        <w:jc w:val="both"/>
        <w:rPr>
          <w:rFonts w:ascii="Arial" w:hAnsi="Arial" w:cs="Arial"/>
        </w:rPr>
      </w:pPr>
    </w:p>
    <w:p w:rsidR="00482D3B" w:rsidRPr="001F6EA3" w:rsidRDefault="00482D3B" w:rsidP="00482D3B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1F6EA3">
        <w:rPr>
          <w:rFonts w:ascii="Arial" w:hAnsi="Arial" w:cs="Arial"/>
          <w:b/>
          <w:sz w:val="30"/>
          <w:szCs w:val="30"/>
        </w:rPr>
        <w:t>РЕШИЛА:</w:t>
      </w:r>
    </w:p>
    <w:p w:rsidR="00482D3B" w:rsidRPr="001E0B11" w:rsidRDefault="00482D3B" w:rsidP="00482D3B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отчет об </w:t>
      </w:r>
      <w:r w:rsidRPr="001E0B11">
        <w:rPr>
          <w:rFonts w:ascii="Arial" w:hAnsi="Arial" w:cs="Arial"/>
        </w:rPr>
        <w:t>исполнении доходной части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</w:t>
      </w:r>
      <w:r w:rsidRPr="001E0B11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Pr="001E0B11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6 326 660 </w:t>
      </w:r>
      <w:r w:rsidRPr="00632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99 копеек,</w:t>
      </w:r>
      <w:r w:rsidRPr="001E0B11">
        <w:rPr>
          <w:rFonts w:ascii="Arial" w:hAnsi="Arial" w:cs="Arial"/>
        </w:rPr>
        <w:t xml:space="preserve"> в том числе поступления собственных доходов в сумме </w:t>
      </w:r>
      <w:r>
        <w:rPr>
          <w:rFonts w:ascii="Arial" w:hAnsi="Arial" w:cs="Arial"/>
        </w:rPr>
        <w:t>4 311 534</w:t>
      </w:r>
      <w:r>
        <w:rPr>
          <w:rFonts w:ascii="Arial" w:hAnsi="Arial" w:cs="Arial"/>
          <w:b/>
        </w:rPr>
        <w:t xml:space="preserve"> </w:t>
      </w:r>
      <w:r w:rsidRPr="001E0B11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1E0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98 копеек </w:t>
      </w:r>
      <w:r w:rsidRPr="001E0B11">
        <w:rPr>
          <w:rFonts w:ascii="Arial" w:hAnsi="Arial" w:cs="Arial"/>
        </w:rPr>
        <w:t xml:space="preserve">и безвозмездные поступления в сумме </w:t>
      </w:r>
      <w:r>
        <w:rPr>
          <w:rFonts w:ascii="Arial" w:hAnsi="Arial" w:cs="Arial"/>
        </w:rPr>
        <w:t xml:space="preserve">2 015 126 рублей 01 копейка, </w:t>
      </w:r>
      <w:r w:rsidRPr="00247721">
        <w:rPr>
          <w:rFonts w:ascii="Arial" w:hAnsi="Arial" w:cs="Arial"/>
        </w:rPr>
        <w:t>согласно приложению 1 к настоящему</w:t>
      </w:r>
      <w:r>
        <w:rPr>
          <w:rFonts w:ascii="Arial" w:hAnsi="Arial" w:cs="Arial"/>
        </w:rPr>
        <w:t xml:space="preserve"> решению.</w:t>
      </w:r>
      <w:proofErr w:type="gramEnd"/>
    </w:p>
    <w:p w:rsidR="00482D3B" w:rsidRDefault="00482D3B" w:rsidP="00482D3B">
      <w:pPr>
        <w:ind w:right="-1" w:firstLine="708"/>
        <w:jc w:val="both"/>
        <w:rPr>
          <w:rFonts w:ascii="Arial" w:hAnsi="Arial" w:cs="Arial"/>
        </w:rPr>
      </w:pPr>
      <w:r w:rsidRPr="001E0B11">
        <w:rPr>
          <w:rFonts w:ascii="Arial" w:hAnsi="Arial" w:cs="Arial"/>
        </w:rPr>
        <w:t>2. Утвердить отчет об исполнении расходной части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1E0B11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1E0B11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4 914 557</w:t>
      </w:r>
      <w:r>
        <w:rPr>
          <w:rFonts w:ascii="Arial" w:hAnsi="Arial" w:cs="Arial"/>
          <w:b/>
        </w:rPr>
        <w:t xml:space="preserve"> </w:t>
      </w:r>
      <w:r w:rsidRPr="001E0B11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68 копеек согласно приложению 2</w:t>
      </w:r>
      <w:r w:rsidRPr="00247721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решению.</w:t>
      </w:r>
    </w:p>
    <w:p w:rsidR="00482D3B" w:rsidRPr="001E0B11" w:rsidRDefault="00482D3B" w:rsidP="00482D3B">
      <w:pPr>
        <w:ind w:right="-1" w:firstLine="708"/>
        <w:jc w:val="both"/>
        <w:rPr>
          <w:rFonts w:ascii="Arial" w:hAnsi="Arial" w:cs="Arial"/>
        </w:rPr>
      </w:pPr>
      <w:r w:rsidRPr="001E0B11">
        <w:rPr>
          <w:rFonts w:ascii="Arial" w:hAnsi="Arial" w:cs="Arial"/>
        </w:rPr>
        <w:t xml:space="preserve">3. Утвердить источники финансирования бюджета Качугского муниципального образования, </w:t>
      </w:r>
      <w:r>
        <w:rPr>
          <w:rFonts w:ascii="Arial" w:hAnsi="Arial" w:cs="Arial"/>
        </w:rPr>
        <w:t>городское поселение</w:t>
      </w:r>
      <w:r w:rsidRPr="001E0B11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1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 года согласно приложению 3</w:t>
      </w:r>
      <w:r w:rsidRPr="00247721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решению.</w:t>
      </w:r>
    </w:p>
    <w:p w:rsidR="00482D3B" w:rsidRPr="001E0B11" w:rsidRDefault="00482D3B" w:rsidP="00482D3B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E0B11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  <w:r w:rsidRPr="001E0B11">
        <w:rPr>
          <w:rFonts w:ascii="Arial" w:hAnsi="Arial" w:cs="Arial"/>
        </w:rPr>
        <w:t xml:space="preserve"> </w:t>
      </w:r>
    </w:p>
    <w:p w:rsidR="00482D3B" w:rsidRDefault="00482D3B" w:rsidP="00482D3B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Опубликовать настоящее решение в печатном издании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482D3B" w:rsidRDefault="00482D3B" w:rsidP="00482D3B">
      <w:pPr>
        <w:ind w:right="-1" w:firstLine="708"/>
        <w:jc w:val="both"/>
        <w:rPr>
          <w:rFonts w:ascii="Arial" w:hAnsi="Arial" w:cs="Arial"/>
        </w:rPr>
      </w:pPr>
    </w:p>
    <w:p w:rsidR="00482D3B" w:rsidRPr="001E0B11" w:rsidRDefault="00482D3B" w:rsidP="00482D3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0B11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Pr="001E0B11">
        <w:rPr>
          <w:rFonts w:ascii="Arial" w:hAnsi="Arial" w:cs="Arial"/>
        </w:rPr>
        <w:t xml:space="preserve">Качугского </w:t>
      </w:r>
      <w:proofErr w:type="gramStart"/>
      <w:r w:rsidRPr="001E0B11">
        <w:rPr>
          <w:rFonts w:ascii="Arial" w:hAnsi="Arial" w:cs="Arial"/>
        </w:rPr>
        <w:t>муниципального</w:t>
      </w:r>
      <w:proofErr w:type="gramEnd"/>
      <w:r w:rsidRPr="001E0B11">
        <w:rPr>
          <w:rFonts w:ascii="Arial" w:hAnsi="Arial" w:cs="Arial"/>
        </w:rPr>
        <w:t xml:space="preserve"> </w:t>
      </w:r>
    </w:p>
    <w:p w:rsidR="00482D3B" w:rsidRPr="001E0B11" w:rsidRDefault="00482D3B" w:rsidP="00482D3B">
      <w:pPr>
        <w:ind w:right="-1"/>
        <w:rPr>
          <w:rFonts w:ascii="Arial" w:hAnsi="Arial" w:cs="Arial"/>
        </w:rPr>
      </w:pPr>
      <w:r w:rsidRPr="001E0B11">
        <w:rPr>
          <w:rFonts w:ascii="Arial" w:hAnsi="Arial" w:cs="Arial"/>
        </w:rPr>
        <w:t>образова</w:t>
      </w:r>
      <w:r>
        <w:rPr>
          <w:rFonts w:ascii="Arial" w:hAnsi="Arial" w:cs="Arial"/>
        </w:rPr>
        <w:t xml:space="preserve">ния, городское поселение    </w:t>
      </w:r>
      <w:r w:rsidRPr="001E0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482D3B" w:rsidRPr="001E0B11" w:rsidRDefault="00482D3B" w:rsidP="00482D3B">
      <w:pPr>
        <w:ind w:right="-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482D3B" w:rsidRPr="00296278" w:rsidRDefault="00482D3B" w:rsidP="00482D3B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296278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482D3B" w:rsidRPr="00F94739" w:rsidRDefault="00482D3B" w:rsidP="00482D3B">
      <w:pPr>
        <w:jc w:val="center"/>
        <w:rPr>
          <w:rFonts w:ascii="Arial" w:hAnsi="Arial" w:cs="Arial"/>
        </w:rPr>
      </w:pPr>
      <w:r w:rsidRPr="00F94739">
        <w:rPr>
          <w:rFonts w:ascii="Arial" w:hAnsi="Arial" w:cs="Arial"/>
        </w:rPr>
        <w:t xml:space="preserve">к решению Думы Качугского муниципального образования, городское поселение </w:t>
      </w:r>
    </w:p>
    <w:p w:rsidR="00482D3B" w:rsidRDefault="00482D3B" w:rsidP="00482D3B">
      <w:pPr>
        <w:jc w:val="center"/>
        <w:rPr>
          <w:rFonts w:ascii="Arial" w:hAnsi="Arial" w:cs="Arial"/>
        </w:rPr>
      </w:pPr>
      <w:r w:rsidRPr="00F94739">
        <w:rPr>
          <w:rFonts w:ascii="Arial" w:hAnsi="Arial" w:cs="Arial"/>
        </w:rPr>
        <w:t>«Об утверждении отчета</w:t>
      </w:r>
      <w:r>
        <w:rPr>
          <w:rFonts w:ascii="Arial" w:hAnsi="Arial" w:cs="Arial"/>
        </w:rPr>
        <w:t xml:space="preserve"> об исполнении</w:t>
      </w:r>
      <w:r w:rsidRPr="00F94739">
        <w:rPr>
          <w:rFonts w:ascii="Arial" w:hAnsi="Arial" w:cs="Arial"/>
        </w:rPr>
        <w:t xml:space="preserve"> бюджета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F94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1 квартал  2019 года</w:t>
      </w:r>
      <w:r w:rsidRPr="00F94739">
        <w:rPr>
          <w:rFonts w:ascii="Arial" w:hAnsi="Arial" w:cs="Arial"/>
        </w:rPr>
        <w:t>»</w:t>
      </w:r>
    </w:p>
    <w:p w:rsidR="00482D3B" w:rsidRDefault="00482D3B" w:rsidP="00482D3B">
      <w:pPr>
        <w:jc w:val="center"/>
        <w:rPr>
          <w:rFonts w:ascii="Arial" w:hAnsi="Arial" w:cs="Arial"/>
        </w:rPr>
      </w:pPr>
    </w:p>
    <w:p w:rsidR="00482D3B" w:rsidRDefault="00482D3B" w:rsidP="00482D3B">
      <w:pPr>
        <w:ind w:right="-1"/>
        <w:jc w:val="both"/>
        <w:rPr>
          <w:rFonts w:ascii="Arial" w:hAnsi="Arial" w:cs="Arial"/>
        </w:rPr>
      </w:pPr>
      <w:r w:rsidRPr="00C2482B">
        <w:t xml:space="preserve">   </w:t>
      </w:r>
      <w:r w:rsidRPr="00AE5089">
        <w:rPr>
          <w:rFonts w:ascii="Arial" w:hAnsi="Arial" w:cs="Arial"/>
        </w:rPr>
        <w:t xml:space="preserve">    </w:t>
      </w:r>
      <w:proofErr w:type="gramStart"/>
      <w:r w:rsidRPr="00AE5089">
        <w:rPr>
          <w:rFonts w:ascii="Arial" w:hAnsi="Arial" w:cs="Arial"/>
        </w:rPr>
        <w:t>Рассмотрев отчёт об исполнении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AE508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E5089">
        <w:rPr>
          <w:rFonts w:ascii="Arial" w:hAnsi="Arial" w:cs="Arial"/>
        </w:rPr>
        <w:t xml:space="preserve">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</w:t>
      </w:r>
      <w:r w:rsidRPr="001E0B11">
        <w:rPr>
          <w:rFonts w:ascii="Arial" w:hAnsi="Arial" w:cs="Arial"/>
        </w:rPr>
        <w:t>ст. 20, 21</w:t>
      </w:r>
      <w:r>
        <w:rPr>
          <w:rFonts w:ascii="Arial" w:hAnsi="Arial" w:cs="Arial"/>
        </w:rPr>
        <w:t>, 22</w:t>
      </w:r>
      <w:r w:rsidRPr="001E0B11">
        <w:rPr>
          <w:rFonts w:ascii="Arial" w:hAnsi="Arial" w:cs="Arial"/>
        </w:rPr>
        <w:t xml:space="preserve"> Положения «О бюджетном процессе», </w:t>
      </w:r>
      <w:r>
        <w:rPr>
          <w:rFonts w:ascii="Arial" w:hAnsi="Arial" w:cs="Arial"/>
        </w:rPr>
        <w:t>утвержденного решением</w:t>
      </w:r>
      <w:r w:rsidRPr="001E0B11">
        <w:rPr>
          <w:rFonts w:ascii="Arial" w:hAnsi="Arial" w:cs="Arial"/>
        </w:rPr>
        <w:t xml:space="preserve"> Думы Качугского муниципального образования</w:t>
      </w:r>
      <w:proofErr w:type="gramEnd"/>
      <w:r w:rsidRPr="001E0B11">
        <w:rPr>
          <w:rFonts w:ascii="Arial" w:hAnsi="Arial" w:cs="Arial"/>
        </w:rPr>
        <w:t xml:space="preserve">, </w:t>
      </w:r>
      <w:proofErr w:type="gramStart"/>
      <w:r w:rsidRPr="001E0B11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 xml:space="preserve"> от 25.06.2014 г. </w:t>
      </w:r>
      <w:r w:rsidRPr="001E0B1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82</w:t>
      </w:r>
      <w:r w:rsidRPr="00AE5089">
        <w:rPr>
          <w:rFonts w:ascii="Arial" w:hAnsi="Arial" w:cs="Arial"/>
        </w:rPr>
        <w:t xml:space="preserve">, </w:t>
      </w:r>
      <w:r w:rsidRPr="001E0B11">
        <w:rPr>
          <w:rFonts w:ascii="Arial" w:hAnsi="Arial" w:cs="Arial"/>
        </w:rPr>
        <w:t>решениями Думы Качугского муниципального образования, городское поселение «О местном бюджете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1E0B11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2020-2021 годов</w:t>
      </w:r>
      <w:r w:rsidRPr="001E0B1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21.12.2018</w:t>
      </w:r>
      <w:r w:rsidRPr="001E0B11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89, «О внесений изменений и дополнений в местный бюджет Качугского муниципального образования, городское поселение на 2019 год и на плановый период 2020-2021 годов» от 26.02.2019 г № 106</w:t>
      </w:r>
      <w:proofErr w:type="gramEnd"/>
      <w:r>
        <w:rPr>
          <w:rFonts w:ascii="Arial" w:hAnsi="Arial" w:cs="Arial"/>
        </w:rPr>
        <w:t>, от 20.03.2019 г №110.</w:t>
      </w:r>
    </w:p>
    <w:p w:rsidR="00482D3B" w:rsidRPr="00AE5089" w:rsidRDefault="00482D3B" w:rsidP="00482D3B">
      <w:pPr>
        <w:ind w:right="-1"/>
        <w:jc w:val="both"/>
        <w:rPr>
          <w:rFonts w:ascii="Arial" w:hAnsi="Arial" w:cs="Arial"/>
        </w:rPr>
      </w:pPr>
    </w:p>
    <w:p w:rsidR="00482D3B" w:rsidRPr="00271B1B" w:rsidRDefault="00482D3B" w:rsidP="00482D3B">
      <w:pPr>
        <w:ind w:right="21"/>
        <w:jc w:val="center"/>
        <w:rPr>
          <w:rFonts w:ascii="Arial" w:hAnsi="Arial" w:cs="Arial"/>
          <w:b/>
        </w:rPr>
      </w:pPr>
      <w:r w:rsidRPr="00271B1B">
        <w:rPr>
          <w:rFonts w:ascii="Arial" w:hAnsi="Arial" w:cs="Arial"/>
          <w:b/>
        </w:rPr>
        <w:t>Доходы бюджета</w:t>
      </w:r>
    </w:p>
    <w:p w:rsidR="00482D3B" w:rsidRPr="008537DA" w:rsidRDefault="00482D3B" w:rsidP="00482D3B">
      <w:pPr>
        <w:ind w:right="21" w:hanging="567"/>
        <w:jc w:val="both"/>
        <w:rPr>
          <w:sz w:val="28"/>
          <w:szCs w:val="28"/>
        </w:rPr>
      </w:pPr>
    </w:p>
    <w:p w:rsidR="00482D3B" w:rsidRPr="00D364EA" w:rsidRDefault="00482D3B" w:rsidP="00482D3B">
      <w:pPr>
        <w:ind w:right="21" w:firstLine="708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>Доходная часть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D364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364E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D364EA">
        <w:rPr>
          <w:rFonts w:ascii="Arial" w:hAnsi="Arial" w:cs="Arial"/>
        </w:rPr>
        <w:t xml:space="preserve"> исполнена в сумме </w:t>
      </w:r>
      <w:r>
        <w:rPr>
          <w:rFonts w:ascii="Arial" w:hAnsi="Arial" w:cs="Arial"/>
        </w:rPr>
        <w:t>6 326 660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99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копеек </w:t>
      </w:r>
      <w:r w:rsidRPr="00D364E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19,5</w:t>
      </w:r>
      <w:r w:rsidRPr="00D364EA">
        <w:rPr>
          <w:rFonts w:ascii="Arial" w:hAnsi="Arial" w:cs="Arial"/>
        </w:rPr>
        <w:t xml:space="preserve">% к плану года из них:  </w:t>
      </w:r>
    </w:p>
    <w:p w:rsidR="00482D3B" w:rsidRPr="00D364EA" w:rsidRDefault="00482D3B" w:rsidP="00482D3B">
      <w:pPr>
        <w:ind w:right="21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-  собственные доходы исполнены в сумме </w:t>
      </w:r>
      <w:r>
        <w:rPr>
          <w:rFonts w:ascii="Arial" w:hAnsi="Arial" w:cs="Arial"/>
        </w:rPr>
        <w:t xml:space="preserve">4 311 534 </w:t>
      </w:r>
      <w:r w:rsidRPr="00D364EA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98 </w:t>
      </w:r>
      <w:r w:rsidRPr="00D364EA">
        <w:rPr>
          <w:rFonts w:ascii="Arial" w:hAnsi="Arial" w:cs="Arial"/>
        </w:rPr>
        <w:t>копе</w:t>
      </w:r>
      <w:r>
        <w:rPr>
          <w:rFonts w:ascii="Arial" w:hAnsi="Arial" w:cs="Arial"/>
        </w:rPr>
        <w:t xml:space="preserve">ек </w:t>
      </w:r>
      <w:r w:rsidRPr="00D364E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25,3</w:t>
      </w:r>
      <w:r w:rsidRPr="00D364EA">
        <w:rPr>
          <w:rFonts w:ascii="Arial" w:hAnsi="Arial" w:cs="Arial"/>
        </w:rPr>
        <w:t xml:space="preserve"> %;</w:t>
      </w:r>
    </w:p>
    <w:p w:rsidR="00482D3B" w:rsidRPr="00D364EA" w:rsidRDefault="00482D3B" w:rsidP="00482D3B">
      <w:pPr>
        <w:ind w:right="21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– безвозмездные перечисления исполнены в сумме </w:t>
      </w:r>
      <w:r>
        <w:rPr>
          <w:rFonts w:ascii="Arial" w:hAnsi="Arial" w:cs="Arial"/>
        </w:rPr>
        <w:t>2 015 126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рублей 01 копейка </w:t>
      </w:r>
      <w:r w:rsidRPr="00D364E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13,1</w:t>
      </w:r>
      <w:r w:rsidRPr="00AC11E2">
        <w:rPr>
          <w:rFonts w:ascii="Arial" w:hAnsi="Arial" w:cs="Arial"/>
        </w:rPr>
        <w:t>%</w:t>
      </w:r>
      <w:r w:rsidRPr="00D364EA">
        <w:rPr>
          <w:rFonts w:ascii="Arial" w:hAnsi="Arial" w:cs="Arial"/>
        </w:rPr>
        <w:t xml:space="preserve">  в том числе:  </w:t>
      </w:r>
    </w:p>
    <w:p w:rsidR="00482D3B" w:rsidRPr="00D364EA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D364EA">
        <w:rPr>
          <w:rFonts w:ascii="Arial" w:hAnsi="Arial" w:cs="Arial"/>
        </w:rPr>
        <w:t>дотация на выравнивание уровня бюджетной обеспеченност</w:t>
      </w:r>
      <w:r>
        <w:rPr>
          <w:rFonts w:ascii="Arial" w:hAnsi="Arial" w:cs="Arial"/>
        </w:rPr>
        <w:t>и составила 1 920 368 </w:t>
      </w:r>
      <w:r w:rsidRPr="00D364EA">
        <w:rPr>
          <w:rFonts w:ascii="Arial" w:hAnsi="Arial" w:cs="Arial"/>
        </w:rPr>
        <w:t>рубл</w:t>
      </w:r>
      <w:r>
        <w:rPr>
          <w:rFonts w:ascii="Arial" w:hAnsi="Arial" w:cs="Arial"/>
        </w:rPr>
        <w:t>ей 58 копеек (23,8% к плану)</w:t>
      </w:r>
      <w:r w:rsidRPr="00D364EA">
        <w:rPr>
          <w:rFonts w:ascii="Arial" w:hAnsi="Arial" w:cs="Arial"/>
        </w:rPr>
        <w:t>;</w:t>
      </w:r>
    </w:p>
    <w:p w:rsidR="00482D3B" w:rsidRPr="00D364EA" w:rsidRDefault="00482D3B" w:rsidP="00482D3B">
      <w:pPr>
        <w:ind w:right="21" w:hanging="567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       - субвенция местным бюджетам</w:t>
      </w:r>
      <w:r>
        <w:rPr>
          <w:rFonts w:ascii="Arial" w:hAnsi="Arial" w:cs="Arial"/>
        </w:rPr>
        <w:t xml:space="preserve"> на выполнение </w:t>
      </w:r>
      <w:r w:rsidRPr="00D364EA">
        <w:rPr>
          <w:rFonts w:ascii="Arial" w:hAnsi="Arial" w:cs="Arial"/>
        </w:rPr>
        <w:t>п</w:t>
      </w:r>
      <w:r>
        <w:rPr>
          <w:rFonts w:ascii="Arial" w:hAnsi="Arial" w:cs="Arial"/>
        </w:rPr>
        <w:t>ередаваемых полномочий исполнена</w:t>
      </w:r>
      <w:r w:rsidRPr="00D364EA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9 450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00 копеек (24,5%);</w:t>
      </w:r>
    </w:p>
    <w:p w:rsidR="00482D3B" w:rsidRPr="00EB04EB" w:rsidRDefault="00482D3B" w:rsidP="00482D3B">
      <w:pPr>
        <w:ind w:right="21"/>
        <w:rPr>
          <w:rFonts w:ascii="Arial" w:hAnsi="Arial" w:cs="Arial"/>
        </w:rPr>
      </w:pPr>
      <w:r w:rsidRPr="00EB04EB">
        <w:rPr>
          <w:rFonts w:ascii="Arial" w:hAnsi="Arial" w:cs="Arial"/>
        </w:rPr>
        <w:t>- субвенции</w:t>
      </w:r>
      <w:r>
        <w:rPr>
          <w:rFonts w:ascii="Arial" w:hAnsi="Arial" w:cs="Arial"/>
        </w:rPr>
        <w:t xml:space="preserve"> бюджетам на осуществление первичного воинского учета на территориях, где отсутствуют военные комиссариаты 85 307 рублей 43 копейки (29,6%).</w:t>
      </w:r>
    </w:p>
    <w:p w:rsidR="00482D3B" w:rsidRDefault="00482D3B" w:rsidP="00482D3B">
      <w:pPr>
        <w:ind w:right="21"/>
        <w:jc w:val="center"/>
        <w:rPr>
          <w:rFonts w:ascii="Arial" w:hAnsi="Arial" w:cs="Arial"/>
          <w:b/>
        </w:rPr>
      </w:pPr>
    </w:p>
    <w:p w:rsidR="00482D3B" w:rsidRPr="00FE1FF3" w:rsidRDefault="00482D3B" w:rsidP="00482D3B">
      <w:pPr>
        <w:ind w:right="21"/>
        <w:jc w:val="center"/>
        <w:rPr>
          <w:rFonts w:ascii="Arial" w:hAnsi="Arial" w:cs="Arial"/>
          <w:b/>
        </w:rPr>
      </w:pPr>
      <w:r w:rsidRPr="00FE1FF3">
        <w:rPr>
          <w:rFonts w:ascii="Arial" w:hAnsi="Arial" w:cs="Arial"/>
          <w:b/>
        </w:rPr>
        <w:t>Расходы бюджеты</w:t>
      </w:r>
    </w:p>
    <w:p w:rsidR="00482D3B" w:rsidRPr="00FE1FF3" w:rsidRDefault="00482D3B" w:rsidP="00482D3B">
      <w:pPr>
        <w:ind w:right="21" w:hanging="567"/>
        <w:jc w:val="center"/>
        <w:rPr>
          <w:rFonts w:ascii="Arial" w:hAnsi="Arial" w:cs="Arial"/>
          <w:b/>
        </w:rPr>
      </w:pP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  <w:b/>
        </w:rPr>
      </w:pPr>
      <w:r w:rsidRPr="00FE1FF3">
        <w:rPr>
          <w:rFonts w:ascii="Arial" w:hAnsi="Arial" w:cs="Arial"/>
        </w:rPr>
        <w:t>Расходная часть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1 квартал</w:t>
      </w:r>
      <w:r w:rsidRPr="00FE1FF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FE1FF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FE1FF3">
        <w:rPr>
          <w:rFonts w:ascii="Arial" w:hAnsi="Arial" w:cs="Arial"/>
        </w:rPr>
        <w:t xml:space="preserve"> исполнена в сумме </w:t>
      </w:r>
      <w:r>
        <w:rPr>
          <w:rFonts w:ascii="Arial" w:hAnsi="Arial" w:cs="Arial"/>
        </w:rPr>
        <w:t>4 914 557 рублей 68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 xml:space="preserve">12,9 </w:t>
      </w:r>
      <w:r w:rsidRPr="00430FCD">
        <w:rPr>
          <w:rFonts w:ascii="Arial" w:hAnsi="Arial" w:cs="Arial"/>
        </w:rPr>
        <w:t>%</w:t>
      </w:r>
      <w:r w:rsidRPr="00FE1FF3">
        <w:rPr>
          <w:rFonts w:ascii="Arial" w:hAnsi="Arial" w:cs="Arial"/>
        </w:rPr>
        <w:t xml:space="preserve"> к годовому плану. </w:t>
      </w:r>
    </w:p>
    <w:p w:rsidR="00482D3B" w:rsidRPr="00FE1FF3" w:rsidRDefault="00482D3B" w:rsidP="00482D3B">
      <w:pPr>
        <w:ind w:right="21" w:hanging="567"/>
        <w:jc w:val="both"/>
        <w:rPr>
          <w:rFonts w:ascii="Arial" w:hAnsi="Arial" w:cs="Arial"/>
        </w:rPr>
      </w:pP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01</w:t>
      </w: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«Общегосударственные расходы»</w:t>
      </w: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 разделу исполнены в сумме </w:t>
      </w:r>
      <w:r>
        <w:rPr>
          <w:rFonts w:ascii="Arial" w:hAnsi="Arial" w:cs="Arial"/>
        </w:rPr>
        <w:t xml:space="preserve">2 339 106 </w:t>
      </w:r>
      <w:r w:rsidRPr="00FE1FF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94 копейки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17%</w:t>
      </w:r>
      <w:r>
        <w:rPr>
          <w:rFonts w:ascii="Arial" w:hAnsi="Arial" w:cs="Arial"/>
          <w:b/>
        </w:rPr>
        <w:t xml:space="preserve"> </w:t>
      </w:r>
      <w:r w:rsidRPr="00FE1FF3">
        <w:rPr>
          <w:rFonts w:ascii="Arial" w:hAnsi="Arial" w:cs="Arial"/>
        </w:rPr>
        <w:t xml:space="preserve"> в том числе: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– на функционирование высшего должностного лица местного самоуправления – </w:t>
      </w:r>
      <w:r>
        <w:rPr>
          <w:rFonts w:ascii="Arial" w:hAnsi="Arial" w:cs="Arial"/>
        </w:rPr>
        <w:t>207 194 рубля 58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копеек</w:t>
      </w:r>
      <w:r w:rsidRPr="00FE1FF3">
        <w:rPr>
          <w:rFonts w:ascii="Arial" w:hAnsi="Arial" w:cs="Arial"/>
        </w:rPr>
        <w:t>;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E1FF3">
        <w:rPr>
          <w:rFonts w:ascii="Arial" w:hAnsi="Arial" w:cs="Arial"/>
        </w:rPr>
        <w:t xml:space="preserve"> на функционирование законодательных органов – </w:t>
      </w:r>
      <w:r>
        <w:rPr>
          <w:rFonts w:ascii="Arial" w:hAnsi="Arial" w:cs="Arial"/>
        </w:rPr>
        <w:t>144 069 рублей 25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копеек</w:t>
      </w:r>
      <w:r w:rsidRPr="00FE1FF3">
        <w:rPr>
          <w:rFonts w:ascii="Arial" w:hAnsi="Arial" w:cs="Arial"/>
        </w:rPr>
        <w:t>;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1FF3">
        <w:rPr>
          <w:rFonts w:ascii="Arial" w:hAnsi="Arial" w:cs="Arial"/>
        </w:rPr>
        <w:t xml:space="preserve">на функционирование местных администраций  - </w:t>
      </w:r>
      <w:r>
        <w:rPr>
          <w:rFonts w:ascii="Arial" w:hAnsi="Arial" w:cs="Arial"/>
        </w:rPr>
        <w:t>1 962 843 рубля 11 копеек</w:t>
      </w:r>
      <w:r w:rsidRPr="00FE1FF3">
        <w:rPr>
          <w:rFonts w:ascii="Arial" w:hAnsi="Arial" w:cs="Arial"/>
        </w:rPr>
        <w:t>;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общегосударственные вопросы – 25 000 рублей 00 копеек.</w:t>
      </w: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02</w:t>
      </w: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оборона»</w:t>
      </w:r>
      <w:r w:rsidRPr="00FE1FF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</w:t>
      </w:r>
    </w:p>
    <w:p w:rsidR="00482D3B" w:rsidRDefault="00482D3B" w:rsidP="00482D3B">
      <w:pPr>
        <w:tabs>
          <w:tab w:val="left" w:pos="990"/>
        </w:tabs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Расходы по разделу исполнены в сумме 85 307 рублей 43 копейки  или 29,6</w:t>
      </w:r>
      <w:r w:rsidRPr="00E762C2">
        <w:rPr>
          <w:rFonts w:ascii="Arial" w:hAnsi="Arial" w:cs="Arial"/>
        </w:rPr>
        <w:t>%</w:t>
      </w:r>
      <w:r w:rsidRPr="00B20C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плану:</w:t>
      </w:r>
    </w:p>
    <w:p w:rsidR="00482D3B" w:rsidRDefault="00482D3B" w:rsidP="00482D3B">
      <w:pPr>
        <w:tabs>
          <w:tab w:val="left" w:pos="990"/>
        </w:tabs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мобилизационная и вневойсковая подготовка - 85 307 рублей 43 копейки.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04</w:t>
      </w: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«Национальная экономика»</w:t>
      </w: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разделу исполнены в сумме </w:t>
      </w:r>
      <w:r>
        <w:rPr>
          <w:rFonts w:ascii="Arial" w:hAnsi="Arial" w:cs="Arial"/>
        </w:rPr>
        <w:t>1 698 888</w:t>
      </w:r>
      <w:r w:rsidRPr="0065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рубля 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16,2</w:t>
      </w:r>
      <w:r w:rsidRPr="002A2828">
        <w:rPr>
          <w:rFonts w:ascii="Arial" w:hAnsi="Arial" w:cs="Arial"/>
        </w:rPr>
        <w:t xml:space="preserve"> </w:t>
      </w:r>
      <w:r w:rsidRPr="00FE1FF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в том числе:</w:t>
      </w:r>
      <w:r w:rsidRPr="00FE1FF3">
        <w:rPr>
          <w:rFonts w:ascii="Arial" w:hAnsi="Arial" w:cs="Arial"/>
        </w:rPr>
        <w:t xml:space="preserve"> 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>– субсидия на перевозку пассажиров МУП «</w:t>
      </w:r>
      <w:proofErr w:type="spellStart"/>
      <w:r w:rsidRPr="00FE1FF3">
        <w:rPr>
          <w:rFonts w:ascii="Arial" w:hAnsi="Arial" w:cs="Arial"/>
        </w:rPr>
        <w:t>Качугское</w:t>
      </w:r>
      <w:proofErr w:type="spellEnd"/>
      <w:r w:rsidRPr="00FE1FF3">
        <w:rPr>
          <w:rFonts w:ascii="Arial" w:hAnsi="Arial" w:cs="Arial"/>
        </w:rPr>
        <w:t xml:space="preserve"> АТП»  - </w:t>
      </w:r>
      <w:r>
        <w:rPr>
          <w:rFonts w:ascii="Arial" w:hAnsi="Arial" w:cs="Arial"/>
        </w:rPr>
        <w:t xml:space="preserve">1 103 897 </w:t>
      </w:r>
      <w:r w:rsidRPr="002A2828">
        <w:rPr>
          <w:rFonts w:ascii="Arial" w:hAnsi="Arial" w:cs="Arial"/>
        </w:rPr>
        <w:t>рубл</w:t>
      </w:r>
      <w:r>
        <w:rPr>
          <w:rFonts w:ascii="Arial" w:hAnsi="Arial" w:cs="Arial"/>
        </w:rPr>
        <w:t>ей 60 копеек</w:t>
      </w:r>
      <w:r w:rsidRPr="00FE1FF3">
        <w:rPr>
          <w:rFonts w:ascii="Arial" w:hAnsi="Arial" w:cs="Arial"/>
        </w:rPr>
        <w:t>;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- на дорожное хозяйство по ремонту и содержанию автомобильных дорог – </w:t>
      </w:r>
      <w:r>
        <w:rPr>
          <w:rFonts w:ascii="Arial" w:hAnsi="Arial" w:cs="Arial"/>
        </w:rPr>
        <w:t xml:space="preserve">585 990 рублей </w:t>
      </w:r>
      <w:r w:rsidRPr="002A282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копеек;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выполнение передаваемых полномочий по регулированию тарифов коммунального комплекса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9 000 рублей.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05</w:t>
      </w: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«Жилищно-коммунальное хозяйство»</w:t>
      </w: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данному разделу исполнены в сумме </w:t>
      </w:r>
      <w:r w:rsidRPr="00651C2E">
        <w:rPr>
          <w:rFonts w:ascii="Arial" w:hAnsi="Arial" w:cs="Arial"/>
        </w:rPr>
        <w:t>495</w:t>
      </w:r>
      <w:r>
        <w:rPr>
          <w:rFonts w:ascii="Arial" w:hAnsi="Arial" w:cs="Arial"/>
        </w:rPr>
        <w:t> </w:t>
      </w:r>
      <w:r w:rsidRPr="00651C2E">
        <w:rPr>
          <w:rFonts w:ascii="Arial" w:hAnsi="Arial" w:cs="Arial"/>
        </w:rPr>
        <w:t>399</w:t>
      </w:r>
      <w:r>
        <w:rPr>
          <w:rFonts w:ascii="Arial" w:hAnsi="Arial" w:cs="Arial"/>
        </w:rPr>
        <w:t xml:space="preserve"> </w:t>
      </w:r>
      <w:r w:rsidRPr="00551C59">
        <w:rPr>
          <w:rFonts w:ascii="Arial" w:hAnsi="Arial" w:cs="Arial"/>
        </w:rPr>
        <w:t>рубл</w:t>
      </w:r>
      <w:r>
        <w:rPr>
          <w:rFonts w:ascii="Arial" w:hAnsi="Arial" w:cs="Arial"/>
        </w:rPr>
        <w:t xml:space="preserve">ей </w:t>
      </w:r>
      <w:r w:rsidRPr="00651C2E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или  </w:t>
      </w:r>
      <w:r>
        <w:rPr>
          <w:rFonts w:ascii="Arial" w:hAnsi="Arial" w:cs="Arial"/>
        </w:rPr>
        <w:t xml:space="preserve">4,6 </w:t>
      </w:r>
      <w:r w:rsidRPr="00FE1FF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в том числе: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proofErr w:type="gramStart"/>
      <w:r w:rsidRPr="00FE1FF3">
        <w:rPr>
          <w:rFonts w:ascii="Arial" w:hAnsi="Arial" w:cs="Arial"/>
        </w:rPr>
        <w:t xml:space="preserve">– на благоустройство – </w:t>
      </w:r>
      <w:r>
        <w:rPr>
          <w:rFonts w:ascii="Arial" w:hAnsi="Arial" w:cs="Arial"/>
        </w:rPr>
        <w:t>456 875</w:t>
      </w:r>
      <w:r w:rsidRPr="00651C2E">
        <w:rPr>
          <w:rFonts w:ascii="Arial" w:hAnsi="Arial" w:cs="Arial"/>
        </w:rPr>
        <w:t xml:space="preserve"> </w:t>
      </w:r>
      <w:r w:rsidRPr="00BB0D3D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BB0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 копейка;</w:t>
      </w:r>
      <w:r w:rsidRPr="00FE1FF3">
        <w:rPr>
          <w:rFonts w:ascii="Arial" w:hAnsi="Arial" w:cs="Arial"/>
        </w:rPr>
        <w:t xml:space="preserve"> из них на уличное освещение –</w:t>
      </w:r>
      <w:r>
        <w:rPr>
          <w:rFonts w:ascii="Arial" w:hAnsi="Arial" w:cs="Arial"/>
        </w:rPr>
        <w:t xml:space="preserve"> 224 352 рубля 01 копейка, прочие мероприятия по благоустройству- 232 523 рубля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 копеек (это договора по уборке мусора – 47 523,00 рублей; приобретение запасных частей к трактору – 86 000,00 рублей; в рамках муниципальной программы «Формирование современной городской среды» оплачены услуги по разработке</w:t>
      </w:r>
      <w:r w:rsidRPr="000A0E8A">
        <w:rPr>
          <w:rFonts w:ascii="Arial" w:hAnsi="Arial" w:cs="Arial"/>
        </w:rPr>
        <w:t xml:space="preserve"> ПСД</w:t>
      </w:r>
      <w:r>
        <w:rPr>
          <w:rFonts w:ascii="Arial" w:hAnsi="Arial" w:cs="Arial"/>
        </w:rPr>
        <w:t xml:space="preserve"> – 99 000,00 рублей.);</w:t>
      </w:r>
      <w:proofErr w:type="gramEnd"/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коммунальное хозяйство – 34 697 рублей 35 копеек (о</w:t>
      </w:r>
      <w:r w:rsidRPr="000A0E8A">
        <w:rPr>
          <w:rFonts w:ascii="Arial" w:hAnsi="Arial" w:cs="Arial"/>
        </w:rPr>
        <w:t>плата за тепловую энергию</w:t>
      </w:r>
      <w:r>
        <w:rPr>
          <w:rFonts w:ascii="Arial" w:hAnsi="Arial" w:cs="Arial"/>
        </w:rPr>
        <w:t>);</w:t>
      </w:r>
    </w:p>
    <w:p w:rsidR="00482D3B" w:rsidRPr="0078205E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взносы на капитальный ремонт в ФКР (многоквартирные дома) – 3 827 рублей 13 копеек.</w:t>
      </w:r>
      <w:r w:rsidRPr="00FE1FF3">
        <w:rPr>
          <w:rFonts w:ascii="Arial" w:hAnsi="Arial" w:cs="Arial"/>
        </w:rPr>
        <w:t xml:space="preserve"> </w:t>
      </w: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07</w:t>
      </w: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«Образование»       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Расходы по данному разделу исполнены в сумме 26 143 рубля 68 копеек, что составляет 26,3% к плану:</w:t>
      </w:r>
    </w:p>
    <w:p w:rsidR="00482D3B" w:rsidRDefault="00482D3B" w:rsidP="00482D3B">
      <w:pPr>
        <w:ind w:right="21"/>
        <w:rPr>
          <w:rFonts w:ascii="Arial" w:hAnsi="Arial" w:cs="Arial"/>
        </w:rPr>
      </w:pPr>
      <w:r w:rsidRPr="002B51A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оплата за перевозку пассажиров</w:t>
      </w:r>
      <w:r w:rsidRPr="002B51A5">
        <w:rPr>
          <w:rFonts w:ascii="Arial" w:hAnsi="Arial" w:cs="Arial"/>
        </w:rPr>
        <w:t xml:space="preserve">  – </w:t>
      </w:r>
      <w:r>
        <w:rPr>
          <w:rFonts w:ascii="Arial" w:hAnsi="Arial" w:cs="Arial"/>
        </w:rPr>
        <w:t>26 143 рубля 68</w:t>
      </w:r>
      <w:r w:rsidRPr="002B51A5">
        <w:rPr>
          <w:rFonts w:ascii="Arial" w:hAnsi="Arial" w:cs="Arial"/>
        </w:rPr>
        <w:t xml:space="preserve"> копеек.     </w:t>
      </w:r>
    </w:p>
    <w:p w:rsidR="00482D3B" w:rsidRDefault="00482D3B" w:rsidP="00482D3B">
      <w:pPr>
        <w:ind w:right="21"/>
        <w:rPr>
          <w:rFonts w:ascii="Arial" w:hAnsi="Arial" w:cs="Arial"/>
        </w:rPr>
      </w:pPr>
    </w:p>
    <w:p w:rsidR="00482D3B" w:rsidRDefault="00482D3B" w:rsidP="00482D3B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FE1FF3">
        <w:rPr>
          <w:rFonts w:ascii="Arial" w:hAnsi="Arial" w:cs="Arial"/>
        </w:rPr>
        <w:t xml:space="preserve"> Расходы по разделу 10</w:t>
      </w:r>
    </w:p>
    <w:p w:rsidR="00482D3B" w:rsidRDefault="00482D3B" w:rsidP="00482D3B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FE1FF3">
        <w:rPr>
          <w:rFonts w:ascii="Arial" w:hAnsi="Arial" w:cs="Arial"/>
        </w:rPr>
        <w:t>«Социальная политика»</w:t>
      </w: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</w:t>
      </w:r>
      <w:r>
        <w:rPr>
          <w:rFonts w:ascii="Arial" w:hAnsi="Arial" w:cs="Arial"/>
        </w:rPr>
        <w:t>данному</w:t>
      </w:r>
      <w:r w:rsidRPr="00FE1FF3">
        <w:rPr>
          <w:rFonts w:ascii="Arial" w:hAnsi="Arial" w:cs="Arial"/>
        </w:rPr>
        <w:t xml:space="preserve"> разделу «Социальная политика» исполнены в сумме </w:t>
      </w:r>
      <w:r>
        <w:rPr>
          <w:rFonts w:ascii="Arial" w:hAnsi="Arial" w:cs="Arial"/>
        </w:rPr>
        <w:t>100</w:t>
      </w:r>
      <w:r w:rsidRPr="00E21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530 </w:t>
      </w:r>
      <w:r w:rsidRPr="00E21FD3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 xml:space="preserve">21,7 </w:t>
      </w:r>
      <w:r w:rsidRPr="00E21FD3">
        <w:rPr>
          <w:rFonts w:ascii="Arial" w:hAnsi="Arial" w:cs="Arial"/>
        </w:rPr>
        <w:t>%</w:t>
      </w:r>
      <w:r w:rsidRPr="00FE1FF3">
        <w:rPr>
          <w:rFonts w:ascii="Arial" w:hAnsi="Arial" w:cs="Arial"/>
        </w:rPr>
        <w:t xml:space="preserve">: 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– пенсионное обеспечение  - </w:t>
      </w:r>
      <w:r>
        <w:rPr>
          <w:rFonts w:ascii="Arial" w:hAnsi="Arial" w:cs="Arial"/>
        </w:rPr>
        <w:t>100 530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 xml:space="preserve">ей 00 копеек.                                                         </w:t>
      </w:r>
    </w:p>
    <w:p w:rsidR="00482D3B" w:rsidRDefault="00482D3B" w:rsidP="00482D3B">
      <w:pPr>
        <w:ind w:right="21"/>
        <w:rPr>
          <w:rFonts w:ascii="Arial" w:hAnsi="Arial" w:cs="Arial"/>
        </w:rPr>
      </w:pPr>
    </w:p>
    <w:p w:rsidR="00482D3B" w:rsidRPr="00FE1FF3" w:rsidRDefault="00482D3B" w:rsidP="00482D3B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FE1FF3">
        <w:rPr>
          <w:rFonts w:ascii="Arial" w:hAnsi="Arial" w:cs="Arial"/>
        </w:rPr>
        <w:t>Расходы по разделу 1</w:t>
      </w:r>
      <w:r>
        <w:rPr>
          <w:rFonts w:ascii="Arial" w:hAnsi="Arial" w:cs="Arial"/>
        </w:rPr>
        <w:t>1</w:t>
      </w:r>
    </w:p>
    <w:p w:rsidR="00482D3B" w:rsidRDefault="00482D3B" w:rsidP="00482D3B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1FF3">
        <w:rPr>
          <w:rFonts w:ascii="Arial" w:hAnsi="Arial" w:cs="Arial"/>
        </w:rPr>
        <w:t>«</w:t>
      </w:r>
      <w:r>
        <w:rPr>
          <w:rFonts w:ascii="Arial" w:hAnsi="Arial" w:cs="Arial"/>
        </w:rPr>
        <w:t>Физическая культура и спорт</w:t>
      </w:r>
      <w:r w:rsidRPr="00FE1FF3">
        <w:rPr>
          <w:rFonts w:ascii="Arial" w:hAnsi="Arial" w:cs="Arial"/>
        </w:rPr>
        <w:t>»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Расходы по данному  разделу «Физическая культура и спорт» исполнены в сумме 130 325 рублей 00 копеек или 28,9 % в том числе: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сувенирной продукции – 55 300 рублей 00 копеек;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спортивной одежды</w:t>
      </w:r>
      <w:r w:rsidRPr="0078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75 025 рублей 00 копеек.</w:t>
      </w:r>
    </w:p>
    <w:p w:rsidR="00482D3B" w:rsidRPr="00FE1FF3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14</w:t>
      </w:r>
    </w:p>
    <w:p w:rsidR="00482D3B" w:rsidRPr="00FE1FF3" w:rsidRDefault="00482D3B" w:rsidP="00482D3B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«Межбюджетные трансферты»</w:t>
      </w:r>
    </w:p>
    <w:p w:rsidR="00482D3B" w:rsidRPr="00FE1FF3" w:rsidRDefault="00482D3B" w:rsidP="00482D3B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</w:t>
      </w:r>
      <w:r>
        <w:rPr>
          <w:rFonts w:ascii="Arial" w:hAnsi="Arial" w:cs="Arial"/>
        </w:rPr>
        <w:t xml:space="preserve"> данному </w:t>
      </w:r>
      <w:r w:rsidRPr="00FE1FF3">
        <w:rPr>
          <w:rFonts w:ascii="Arial" w:hAnsi="Arial" w:cs="Arial"/>
        </w:rPr>
        <w:t xml:space="preserve"> разделу исполнены в сумме </w:t>
      </w:r>
      <w:r>
        <w:rPr>
          <w:rFonts w:ascii="Arial" w:hAnsi="Arial" w:cs="Arial"/>
        </w:rPr>
        <w:t>38 857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 xml:space="preserve">ей 14 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4</w:t>
      </w:r>
      <w:r w:rsidRPr="00B20C15">
        <w:rPr>
          <w:rFonts w:ascii="Arial" w:hAnsi="Arial" w:cs="Arial"/>
          <w:b/>
        </w:rPr>
        <w:t xml:space="preserve"> %</w:t>
      </w:r>
      <w:r>
        <w:rPr>
          <w:rFonts w:ascii="Arial" w:hAnsi="Arial" w:cs="Arial"/>
          <w:b/>
        </w:rPr>
        <w:t>:</w:t>
      </w:r>
      <w:r w:rsidRPr="00FE1FF3">
        <w:rPr>
          <w:rFonts w:ascii="Arial" w:hAnsi="Arial" w:cs="Arial"/>
        </w:rPr>
        <w:t xml:space="preserve"> 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- передача полномочий КСП – </w:t>
      </w:r>
      <w:r>
        <w:rPr>
          <w:rFonts w:ascii="Arial" w:hAnsi="Arial" w:cs="Arial"/>
        </w:rPr>
        <w:t>38 857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 14 копеек.</w:t>
      </w:r>
    </w:p>
    <w:p w:rsidR="00482D3B" w:rsidRDefault="00482D3B" w:rsidP="00482D3B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tbl>
      <w:tblPr>
        <w:tblpPr w:leftFromText="180" w:rightFromText="180" w:vertAnchor="text" w:horzAnchor="margin" w:tblpXSpec="right" w:tblpY="-335"/>
        <w:tblW w:w="0" w:type="auto"/>
        <w:tblLook w:val="0000" w:firstRow="0" w:lastRow="0" w:firstColumn="0" w:lastColumn="0" w:noHBand="0" w:noVBand="0"/>
      </w:tblPr>
      <w:tblGrid>
        <w:gridCol w:w="4785"/>
      </w:tblGrid>
      <w:tr w:rsidR="00482D3B" w:rsidTr="00346D14">
        <w:trPr>
          <w:trHeight w:val="1423"/>
        </w:trPr>
        <w:tc>
          <w:tcPr>
            <w:tcW w:w="4785" w:type="dxa"/>
          </w:tcPr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Приложение № 1 </w:t>
            </w:r>
          </w:p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Качугского муниципального образования, городское поселение от "21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" </w:t>
            </w:r>
            <w:r w:rsidR="0075110C">
              <w:rPr>
                <w:rFonts w:ascii="Courier New" w:hAnsi="Courier New" w:cs="Courier New"/>
                <w:sz w:val="18"/>
                <w:szCs w:val="18"/>
              </w:rPr>
              <w:t>июня 2019 г. №124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«Об               утверждении отчета об исполнении бюджета Качугского муниципального образования (городское поселение) за 1 квартал 2019 г»      </w:t>
            </w:r>
          </w:p>
          <w:p w:rsidR="00482D3B" w:rsidRDefault="00482D3B" w:rsidP="00346D14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482D3B" w:rsidRDefault="00482D3B" w:rsidP="00482D3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82D3B" w:rsidRPr="0028628B" w:rsidRDefault="00482D3B" w:rsidP="00482D3B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482D3B" w:rsidRPr="0028628B" w:rsidRDefault="00482D3B" w:rsidP="00482D3B">
      <w:pPr>
        <w:ind w:right="-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28628B">
        <w:rPr>
          <w:rFonts w:ascii="Arial" w:hAnsi="Arial" w:cs="Arial"/>
          <w:sz w:val="20"/>
          <w:szCs w:val="20"/>
        </w:rPr>
        <w:t>1. Доходы бюджета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2126"/>
        <w:gridCol w:w="1560"/>
        <w:gridCol w:w="1417"/>
        <w:gridCol w:w="1559"/>
      </w:tblGrid>
      <w:tr w:rsidR="00482D3B" w:rsidRPr="00365BAB" w:rsidTr="00346D14">
        <w:trPr>
          <w:trHeight w:val="25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82D3B" w:rsidRPr="00365BAB" w:rsidTr="00346D14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</w:tr>
      <w:tr w:rsidR="00482D3B" w:rsidRPr="00365BAB" w:rsidTr="00346D14">
        <w:trPr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</w:tr>
      <w:tr w:rsidR="00482D3B" w:rsidRPr="00365BAB" w:rsidTr="00346D1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65BAB">
              <w:rPr>
                <w:rFonts w:ascii="Arial Narrow" w:hAnsi="Arial Narrow" w:cs="Courier New"/>
                <w:color w:val="000000"/>
                <w:sz w:val="20"/>
                <w:szCs w:val="20"/>
              </w:rPr>
              <w:t>6</w:t>
            </w:r>
          </w:p>
        </w:tc>
      </w:tr>
      <w:tr w:rsidR="00482D3B" w:rsidRPr="00365BAB" w:rsidTr="00346D14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32 401 600,00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6 326 660,99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26 074 939,01</w:t>
            </w:r>
          </w:p>
        </w:tc>
      </w:tr>
      <w:tr w:rsidR="00482D3B" w:rsidRPr="00365BAB" w:rsidTr="00346D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1 078 481,80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2 915 818,20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1 078 481,80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2 915 818,20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1 078 481,80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2 915 818,20</w:t>
            </w:r>
          </w:p>
        </w:tc>
      </w:tr>
      <w:tr w:rsidR="00482D3B" w:rsidRPr="00365BAB" w:rsidTr="00346D14">
        <w:trPr>
          <w:trHeight w:val="18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473 769,36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1 076 230,64</w:t>
            </w:r>
          </w:p>
        </w:tc>
      </w:tr>
      <w:tr w:rsidR="00482D3B" w:rsidRPr="00365BAB" w:rsidTr="00346D14">
        <w:trPr>
          <w:trHeight w:val="8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3 310,23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21 689,77</w:t>
            </w:r>
          </w:p>
        </w:tc>
      </w:tr>
      <w:tr w:rsidR="00482D3B" w:rsidRPr="00365BAB" w:rsidTr="00346D14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2 419 200,00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694 643,62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1 724 556,38</w:t>
            </w:r>
          </w:p>
        </w:tc>
      </w:tr>
      <w:tr w:rsidR="00482D3B" w:rsidRPr="00365BAB" w:rsidTr="00346D14">
        <w:trPr>
          <w:trHeight w:val="18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-93 241,41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93 341,41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11 908 000,00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2 963 631,18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8 944 448,50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1 916 294,59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6 983 785,09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1 916 294,59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6 983 785,09</w:t>
            </w:r>
          </w:p>
        </w:tc>
      </w:tr>
      <w:tr w:rsidR="00482D3B" w:rsidRPr="00365BAB" w:rsidTr="00346D14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1 845 419,75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6 954 580,25</w:t>
            </w:r>
          </w:p>
        </w:tc>
      </w:tr>
      <w:tr w:rsidR="00482D3B" w:rsidRPr="00365BAB" w:rsidTr="00346D14">
        <w:trPr>
          <w:trHeight w:val="8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1 840 859,60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4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3 861,47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8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7 500,00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54,04</w:t>
            </w:r>
          </w:p>
        </w:tc>
      </w:tr>
      <w:tr w:rsidR="00482D3B" w:rsidRPr="00365BAB" w:rsidTr="00346D14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4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69 849,20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21 650,80</w:t>
            </w:r>
          </w:p>
        </w:tc>
      </w:tr>
      <w:tr w:rsidR="00482D3B" w:rsidRPr="00365BAB" w:rsidTr="00346D14">
        <w:trPr>
          <w:trHeight w:val="20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69 849,20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182 1 01 02050 01 1000 110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Пени по соответствующему платежу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182 1 01 02050 01 2100 110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1 332,56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106 667,44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1 332,56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106 667,44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1 332,56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106 667,44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1 046 004,03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1 853 995,97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65 098,52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434 901,48</w:t>
            </w:r>
          </w:p>
        </w:tc>
      </w:tr>
      <w:tr w:rsidR="00482D3B" w:rsidRPr="00365BAB" w:rsidTr="00346D14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182 1 06 01030 13 1000 110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62 401,57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182 1 06 01030 13 2100 110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2 696,95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980 905,51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1 419 094,49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934 193,15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965 806,85</w:t>
            </w:r>
          </w:p>
        </w:tc>
      </w:tr>
      <w:tr w:rsidR="00482D3B" w:rsidRPr="00365BAB" w:rsidTr="00346D14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182 1 06 06033 13 1000 110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926 921,08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182 1 06 06033 13 2100 110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6 772,07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182 1 06 06033 13 3000 110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46 712,36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453 287,64</w:t>
            </w:r>
          </w:p>
        </w:tc>
      </w:tr>
      <w:tr w:rsidR="00482D3B" w:rsidRPr="00365BAB" w:rsidTr="00346D14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182 1 06 06043 13 1000 110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43 997,96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182 1 06 06043 13 2100 110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2 714,40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269 422,00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869 578,00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134 564,40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564 435,60</w:t>
            </w:r>
          </w:p>
        </w:tc>
      </w:tr>
      <w:tr w:rsidR="00482D3B" w:rsidRPr="00365BAB" w:rsidTr="00346D14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917 1 11 05013 13 0000 120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115 765,06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434 234,94</w:t>
            </w:r>
          </w:p>
        </w:tc>
      </w:tr>
      <w:tr w:rsidR="00482D3B" w:rsidRPr="00365BAB" w:rsidTr="00346D14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917 1 11 09045 13 0000 120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18 799,34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130 200,66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5 003,98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264 996,02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917 1 13 01995 13 0000 130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230 000,00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917 1 13 02065 13 0000 130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5 003,98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34 996,02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129 853,62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40 146,38</w:t>
            </w:r>
          </w:p>
        </w:tc>
      </w:tr>
      <w:tr w:rsidR="00482D3B" w:rsidRPr="00365BAB" w:rsidTr="00346D1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917 1 14 06013 13 0000 430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129 853,62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40 146,38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15 360 300,00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2 015 126,01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13 345 173,99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15 360 300,00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2 015 126,01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13 345 173,99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917 2 02 15001 13 0000 150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8 079 600,00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1 920 368,58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6 159 231,42</w:t>
            </w:r>
          </w:p>
        </w:tc>
      </w:tr>
      <w:tr w:rsidR="00482D3B" w:rsidRPr="00365BAB" w:rsidTr="00346D1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917 2 02 29999 13 0000 150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6 954 300,00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6 954 300,00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94 757,43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231 642,57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917 2 02 30024 13 0000 150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29 050,00</w:t>
            </w:r>
          </w:p>
        </w:tc>
      </w:tr>
      <w:tr w:rsidR="00482D3B" w:rsidRPr="00365BAB" w:rsidTr="00346D14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ind w:left="-108" w:right="-108" w:firstLineChars="200" w:firstLine="360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917 2 02 35118 13 0000 150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287 900,00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85 307,43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Courier New"/>
                <w:color w:val="000000"/>
                <w:sz w:val="18"/>
                <w:szCs w:val="18"/>
              </w:rPr>
              <w:t>202 592,57</w:t>
            </w:r>
          </w:p>
        </w:tc>
      </w:tr>
    </w:tbl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000" w:firstRow="0" w:lastRow="0" w:firstColumn="0" w:lastColumn="0" w:noHBand="0" w:noVBand="0"/>
      </w:tblPr>
      <w:tblGrid>
        <w:gridCol w:w="4892"/>
      </w:tblGrid>
      <w:tr w:rsidR="00482D3B" w:rsidTr="00346D14">
        <w:trPr>
          <w:trHeight w:val="1417"/>
        </w:trPr>
        <w:tc>
          <w:tcPr>
            <w:tcW w:w="4892" w:type="dxa"/>
          </w:tcPr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Приложение № 2 </w:t>
            </w:r>
          </w:p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Качугского муниципального образования, городское поселение от "21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" </w:t>
            </w:r>
            <w:r w:rsidR="00EF01FB">
              <w:rPr>
                <w:rFonts w:ascii="Courier New" w:hAnsi="Courier New" w:cs="Courier New"/>
                <w:sz w:val="18"/>
                <w:szCs w:val="18"/>
              </w:rPr>
              <w:t>июня 2019 г. №124</w:t>
            </w:r>
          </w:p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«Об утверждении отчета об исполнении бюджета Качугского муниципального образования (городское поселение) за 1 квартал 2019 г.»      </w:t>
            </w:r>
          </w:p>
          <w:p w:rsidR="00482D3B" w:rsidRDefault="00482D3B" w:rsidP="00346D14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82D3B" w:rsidRDefault="00482D3B" w:rsidP="00482D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82D3B" w:rsidRDefault="00482D3B" w:rsidP="00482D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82D3B" w:rsidRDefault="00482D3B" w:rsidP="00482D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2. Расходы </w:t>
      </w:r>
      <w:r w:rsidRPr="00365BAB">
        <w:rPr>
          <w:rFonts w:ascii="Arial" w:hAnsi="Arial" w:cs="Arial"/>
          <w:color w:val="000000"/>
          <w:sz w:val="20"/>
          <w:szCs w:val="20"/>
        </w:rPr>
        <w:t>бюджета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418"/>
        <w:gridCol w:w="1275"/>
        <w:gridCol w:w="1276"/>
      </w:tblGrid>
      <w:tr w:rsidR="00482D3B" w:rsidRPr="00365BAB" w:rsidTr="00346D14">
        <w:trPr>
          <w:trHeight w:val="24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82D3B" w:rsidRPr="00365BAB" w:rsidTr="00346D14">
        <w:trPr>
          <w:trHeight w:val="2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365BAB" w:rsidTr="00346D14">
        <w:trPr>
          <w:trHeight w:val="2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365BAB" w:rsidTr="00346D1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</w:t>
            </w:r>
          </w:p>
        </w:tc>
      </w:tr>
      <w:tr w:rsidR="00482D3B" w:rsidRPr="00365BAB" w:rsidTr="00346D14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4 914 557,68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33 234 168,51</w:t>
            </w:r>
          </w:p>
        </w:tc>
      </w:tr>
      <w:tr w:rsidR="00482D3B" w:rsidRPr="00365BAB" w:rsidTr="00346D1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144 069,25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668 930,75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144 067,26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634 932,74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114 130,00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Иные выплаты персоналу государственных органов, за исключением фонда оплаты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5 000,00</w:t>
            </w:r>
          </w:p>
        </w:tc>
      </w:tr>
      <w:tr w:rsidR="00482D3B" w:rsidRPr="00365BAB" w:rsidTr="00346D14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29 937,26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1 998,01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1 998,01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207 194,58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962 805,42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207 194,58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962 805,42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163 774,64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43 419,94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11 464 100,00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1 962 843,11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9 501 256,89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7 847 000,00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1 275 651,83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6 571 348,17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6 005 000,00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992 841,27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1 770 000,00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267 018,56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3 452 600,00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642 024,28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2 810 575,72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3 452 600,00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642 024,28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2 810 575,72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275 000,00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68 185,28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3 177 600,00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573 839,00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45 167,00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119 333,00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45 167,00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119 333,00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0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287 900,00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85 307,43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202 592,57</w:t>
            </w:r>
          </w:p>
        </w:tc>
      </w:tr>
      <w:tr w:rsidR="00482D3B" w:rsidRPr="00365BAB" w:rsidTr="00346D14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85 307,43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183 492,57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85 307,43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183 492,57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204 915,51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66 912,00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61 884,49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18 395,43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чс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28 800,00</w:t>
            </w:r>
          </w:p>
        </w:tc>
      </w:tr>
      <w:tr w:rsidR="00482D3B" w:rsidRPr="00365BAB" w:rsidTr="00346D14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27 000,00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27 000,00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27 700,00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6 912,44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2 087,56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1 800,00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1 800,00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Субсидии юр лицам,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ип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лицам –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1 103 897,60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1 396 102,40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1 103 897,60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1 396 102,40</w:t>
            </w:r>
          </w:p>
        </w:tc>
      </w:tr>
      <w:tr w:rsidR="00482D3B" w:rsidRPr="00365BAB" w:rsidTr="00346D14">
        <w:trPr>
          <w:trHeight w:val="7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1 103 897,60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1 396 102,40</w:t>
            </w:r>
          </w:p>
        </w:tc>
      </w:tr>
      <w:tr w:rsidR="00482D3B" w:rsidRPr="00365BAB" w:rsidTr="00346D14">
        <w:trPr>
          <w:trHeight w:val="7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1 103 897,60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</w:tr>
      <w:tr w:rsidR="00482D3B" w:rsidRPr="00365BAB" w:rsidTr="00346D14">
        <w:trPr>
          <w:trHeight w:val="4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</w:tr>
      <w:tr w:rsidR="00482D3B" w:rsidRPr="00365BAB" w:rsidTr="00346D14">
        <w:trPr>
          <w:trHeight w:val="3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250 000,00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482D3B" w:rsidRPr="00365BAB" w:rsidTr="00346D14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482D3B" w:rsidRPr="00365BAB" w:rsidTr="00346D14">
        <w:trPr>
          <w:trHeight w:val="3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5 877 643,47</w:t>
            </w:r>
          </w:p>
        </w:tc>
      </w:tr>
      <w:tr w:rsidR="00482D3B" w:rsidRPr="00365BAB" w:rsidTr="00346D14">
        <w:trPr>
          <w:trHeight w:val="3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917 0409 79 5 00 00000 200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5 877 643,47</w:t>
            </w:r>
          </w:p>
        </w:tc>
      </w:tr>
      <w:tr w:rsidR="00482D3B" w:rsidRPr="00365BAB" w:rsidTr="00346D14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917 0409 79 5 00 00000 240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5 877 643,47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917 0409 79 5 00 00000 244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</w:tr>
      <w:tr w:rsidR="00482D3B" w:rsidRPr="00365BAB" w:rsidTr="00346D14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</w:tr>
      <w:tr w:rsidR="00482D3B" w:rsidRPr="00365BAB" w:rsidTr="00346D14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772 000,00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482D3B" w:rsidRPr="00365BAB" w:rsidTr="00346D14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482D3B" w:rsidRPr="00365BAB" w:rsidTr="00346D14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1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Мероприятия в области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</w:tr>
      <w:tr w:rsidR="00482D3B" w:rsidRPr="00365BAB" w:rsidTr="00346D14">
        <w:trPr>
          <w:trHeight w:val="4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</w:tr>
      <w:tr w:rsidR="00482D3B" w:rsidRPr="00365BAB" w:rsidTr="00346D14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Мероприятия по модернизации объектов коммунальной инфраструктуры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482D3B" w:rsidRPr="00365BAB" w:rsidTr="00346D14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482D3B" w:rsidRPr="00365BAB" w:rsidTr="00346D14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3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4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2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150 000,00</w:t>
            </w:r>
          </w:p>
        </w:tc>
      </w:tr>
      <w:tr w:rsidR="00482D3B" w:rsidRPr="00365BAB" w:rsidTr="00346D14">
        <w:trPr>
          <w:trHeight w:val="1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Мероприятия в области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224 352,01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1 209 147,99</w:t>
            </w:r>
          </w:p>
        </w:tc>
      </w:tr>
      <w:tr w:rsidR="00482D3B" w:rsidRPr="00365BAB" w:rsidTr="00346D1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224 352,01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1 209 147,99</w:t>
            </w:r>
          </w:p>
        </w:tc>
      </w:tr>
      <w:tr w:rsidR="00482D3B" w:rsidRPr="00365BAB" w:rsidTr="00346D14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224 352,01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1 209 147,99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224 352,01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133 523,00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828 777,00</w:t>
            </w:r>
          </w:p>
        </w:tc>
      </w:tr>
      <w:tr w:rsidR="00482D3B" w:rsidRPr="00365BAB" w:rsidTr="00346D14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133 523,00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828 777,00</w:t>
            </w:r>
          </w:p>
        </w:tc>
      </w:tr>
      <w:tr w:rsidR="00482D3B" w:rsidRPr="00365BAB" w:rsidTr="00346D14">
        <w:trPr>
          <w:trHeight w:val="4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133 523,00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828 777,00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133 523,00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482D3B" w:rsidRPr="00365BAB" w:rsidTr="00346D14">
        <w:trPr>
          <w:trHeight w:val="36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482D3B" w:rsidRPr="00365BAB" w:rsidTr="00346D14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</w:tr>
      <w:tr w:rsidR="00482D3B" w:rsidRPr="00365BAB" w:rsidTr="00346D14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</w:tr>
      <w:tr w:rsidR="00482D3B" w:rsidRPr="00365BAB" w:rsidTr="00346D14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120 000,00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168 000,00</w:t>
            </w:r>
          </w:p>
        </w:tc>
      </w:tr>
      <w:tr w:rsidR="00482D3B" w:rsidRPr="00365BAB" w:rsidTr="00346D1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168 000,00</w:t>
            </w:r>
          </w:p>
        </w:tc>
      </w:tr>
      <w:tr w:rsidR="00482D3B" w:rsidRPr="00365BAB" w:rsidTr="00346D14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168 000,00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«Комплексного развития систем коммунальной инфраструктуры»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</w:tr>
      <w:tr w:rsidR="00482D3B" w:rsidRPr="00365BAB" w:rsidTr="00346D14"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</w:tr>
      <w:tr w:rsidR="00482D3B" w:rsidRPr="00365BAB" w:rsidTr="00346D14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57 172,87</w:t>
            </w:r>
          </w:p>
        </w:tc>
      </w:tr>
      <w:tr w:rsidR="00482D3B" w:rsidRPr="00365BAB" w:rsidTr="00346D14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57 172,87</w:t>
            </w:r>
          </w:p>
        </w:tc>
      </w:tr>
      <w:tr w:rsidR="00482D3B" w:rsidRPr="00365BAB" w:rsidTr="00346D1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57 172,87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3 827,13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«Развитие молодежной политики на территории Качугского МО,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73 256,32</w:t>
            </w:r>
          </w:p>
        </w:tc>
      </w:tr>
      <w:tr w:rsidR="00482D3B" w:rsidRPr="00365BAB" w:rsidTr="00346D14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73 256,32</w:t>
            </w:r>
          </w:p>
        </w:tc>
      </w:tr>
      <w:tr w:rsidR="00482D3B" w:rsidRPr="00365BAB" w:rsidTr="00346D14">
        <w:trPr>
          <w:trHeight w:val="3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73 256,32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26 143,68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482D3B" w:rsidRPr="00365BAB" w:rsidTr="00346D14">
        <w:trPr>
          <w:trHeight w:val="4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482D3B" w:rsidRPr="00365BAB" w:rsidTr="00346D14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«Развитие культуры на территории Качугского МО,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</w:tr>
      <w:tr w:rsidR="00482D3B" w:rsidRPr="00365BAB" w:rsidTr="00346D14">
        <w:trPr>
          <w:trHeight w:val="5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</w:tr>
      <w:tr w:rsidR="00482D3B" w:rsidRPr="00365BAB" w:rsidTr="00346D14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295 470,00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295 470,00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295 470,00</w:t>
            </w:r>
          </w:p>
        </w:tc>
      </w:tr>
      <w:tr w:rsidR="00482D3B" w:rsidRPr="00365BAB" w:rsidTr="00346D14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917 1003 51 4 01 00000 000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</w:tr>
      <w:tr w:rsidR="00482D3B" w:rsidRPr="00365BAB" w:rsidTr="00346D1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917 1003 51 4 01 00000 200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</w:tr>
      <w:tr w:rsidR="00482D3B" w:rsidRPr="00365BAB" w:rsidTr="00346D14">
        <w:trPr>
          <w:trHeight w:val="3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917 1003 51 4 01 00000 240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</w:tr>
      <w:tr w:rsidR="00482D3B" w:rsidRPr="00365BAB" w:rsidTr="00346D14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Качугском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МО,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130 325,00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320 175,00</w:t>
            </w:r>
          </w:p>
        </w:tc>
      </w:tr>
      <w:tr w:rsidR="00482D3B" w:rsidRPr="00365BAB" w:rsidTr="00346D14">
        <w:trPr>
          <w:trHeight w:val="3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130 325,00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320 175,00</w:t>
            </w:r>
          </w:p>
        </w:tc>
      </w:tr>
      <w:tr w:rsidR="00482D3B" w:rsidRPr="00365BAB" w:rsidTr="00346D14">
        <w:trPr>
          <w:trHeight w:val="3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130 325,00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320 175,00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130 325,00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38 857,14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925 442,86</w:t>
            </w:r>
          </w:p>
        </w:tc>
      </w:tr>
      <w:tr w:rsidR="00482D3B" w:rsidRPr="00365BAB" w:rsidTr="00346D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38 857,14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925 442,86</w:t>
            </w:r>
          </w:p>
        </w:tc>
      </w:tr>
      <w:tr w:rsidR="00482D3B" w:rsidRPr="00365BAB" w:rsidTr="00346D14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365BAB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-5 747 126,19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1 412 103,31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365BAB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407"/>
        <w:tblW w:w="0" w:type="auto"/>
        <w:tblLook w:val="0000" w:firstRow="0" w:lastRow="0" w:firstColumn="0" w:lastColumn="0" w:noHBand="0" w:noVBand="0"/>
      </w:tblPr>
      <w:tblGrid>
        <w:gridCol w:w="4433"/>
      </w:tblGrid>
      <w:tr w:rsidR="00482D3B" w:rsidTr="00346D14">
        <w:trPr>
          <w:trHeight w:val="1691"/>
        </w:trPr>
        <w:tc>
          <w:tcPr>
            <w:tcW w:w="4433" w:type="dxa"/>
          </w:tcPr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Приложение № 3 </w:t>
            </w:r>
          </w:p>
          <w:p w:rsidR="00482D3B" w:rsidRDefault="00482D3B" w:rsidP="00346D14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Качугского муниципального образования, городское поселение от "21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" </w:t>
            </w:r>
            <w:r w:rsidR="000327D2">
              <w:rPr>
                <w:rFonts w:ascii="Courier New" w:hAnsi="Courier New" w:cs="Courier New"/>
                <w:sz w:val="18"/>
                <w:szCs w:val="18"/>
              </w:rPr>
              <w:t>июня 2019 г. №124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 xml:space="preserve"> «Об               утверждении отчета об исполнении бюджета Качугского муниципального образования (городское поселение) за 1 квартал 2019 г»      </w:t>
            </w:r>
          </w:p>
          <w:p w:rsidR="00482D3B" w:rsidRDefault="00482D3B" w:rsidP="00346D14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right="-5"/>
        <w:rPr>
          <w:rFonts w:ascii="Arial" w:hAnsi="Arial" w:cs="Arial"/>
          <w:sz w:val="18"/>
          <w:szCs w:val="18"/>
        </w:rPr>
      </w:pPr>
    </w:p>
    <w:p w:rsidR="00482D3B" w:rsidRDefault="00482D3B" w:rsidP="00482D3B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82D3B" w:rsidRPr="009A7120" w:rsidRDefault="00482D3B" w:rsidP="00482D3B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482D3B" w:rsidRPr="009A7120" w:rsidRDefault="00482D3B" w:rsidP="00482D3B">
      <w:pPr>
        <w:ind w:right="21"/>
        <w:jc w:val="center"/>
        <w:rPr>
          <w:rFonts w:ascii="Arial" w:hAnsi="Arial" w:cs="Arial"/>
          <w:sz w:val="20"/>
          <w:szCs w:val="20"/>
        </w:rPr>
      </w:pPr>
      <w:r w:rsidRPr="009A7120">
        <w:rPr>
          <w:rFonts w:ascii="Arial" w:hAnsi="Arial" w:cs="Arial"/>
          <w:sz w:val="20"/>
          <w:szCs w:val="20"/>
        </w:rPr>
        <w:t>3. Источники финансирования дефицита бюджета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2268"/>
        <w:gridCol w:w="1276"/>
        <w:gridCol w:w="1418"/>
        <w:gridCol w:w="1417"/>
      </w:tblGrid>
      <w:tr w:rsidR="00482D3B" w:rsidRPr="0071474D" w:rsidTr="00346D14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82D3B" w:rsidRPr="0071474D" w:rsidTr="00346D14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71474D" w:rsidTr="00346D14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71474D" w:rsidTr="00346D14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71474D" w:rsidTr="00346D14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482D3B" w:rsidRPr="0071474D" w:rsidTr="00346D1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</w:t>
            </w:r>
          </w:p>
        </w:tc>
      </w:tr>
      <w:tr w:rsidR="00482D3B" w:rsidRPr="0071474D" w:rsidTr="00346D14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5 747 126,19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-1 412 103,31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7 159 229,50</w:t>
            </w:r>
          </w:p>
        </w:tc>
      </w:tr>
      <w:tr w:rsidR="00482D3B" w:rsidRPr="0071474D" w:rsidTr="00346D1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482D3B" w:rsidRPr="0071474D" w:rsidTr="00346D14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482D3B" w:rsidRPr="0071474D" w:rsidTr="00346D1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482D3B" w:rsidRPr="0071474D" w:rsidTr="00346D14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482D3B" w:rsidRPr="0071474D" w:rsidTr="00346D14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917 01 02 00 00 13 0000 710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482D3B" w:rsidRPr="0071474D" w:rsidTr="00346D14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482D3B" w:rsidRPr="0071474D" w:rsidTr="00346D14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482D3B" w:rsidRPr="0071474D" w:rsidTr="00346D14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5 065 126,19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-1 412 103,31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6 477 229,50</w:t>
            </w:r>
          </w:p>
        </w:tc>
      </w:tr>
      <w:tr w:rsidR="00482D3B" w:rsidRPr="0071474D" w:rsidTr="00346D14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-33 083 600,00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-11 897 251,17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100 01 00 00 00 00 0000 500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-33 083 600,00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-11 897 251,17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-33 083 600,00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-11 897 251,17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-33 083 600,00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-11 897 251,17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-33 083 600,00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-11 897 251,17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10 485 147,86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100 01 00 00 00 00 0000 600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10 485 147,86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10 485 147,86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10 485 147,86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482D3B" w:rsidRPr="0071474D" w:rsidTr="00346D14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3B" w:rsidRPr="0071474D" w:rsidRDefault="00482D3B" w:rsidP="00346D14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38 148 726,19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10 485 147,86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3B" w:rsidRPr="0071474D" w:rsidRDefault="00482D3B" w:rsidP="00346D14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2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</w:tblGrid>
      <w:tr w:rsidR="00482D3B" w:rsidTr="00346D14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3B" w:rsidRDefault="00482D3B" w:rsidP="00346D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482D3B" w:rsidRDefault="00482D3B" w:rsidP="00482D3B">
      <w:pPr>
        <w:ind w:right="21"/>
        <w:jc w:val="both"/>
        <w:rPr>
          <w:rFonts w:ascii="Arial" w:hAnsi="Arial" w:cs="Arial"/>
        </w:rPr>
      </w:pPr>
    </w:p>
    <w:p w:rsidR="006E3DBB" w:rsidRPr="009A7120" w:rsidRDefault="006E3DBB" w:rsidP="006E3DBB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E3DBB" w:rsidRDefault="006E3DBB" w:rsidP="006E3DBB">
      <w:pPr>
        <w:ind w:right="21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2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</w:tblGrid>
      <w:tr w:rsidR="006E3DBB" w:rsidTr="00072104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BB" w:rsidRDefault="006E3DBB" w:rsidP="000721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E3DBB" w:rsidRDefault="006E3DBB" w:rsidP="006E3DBB">
      <w:pPr>
        <w:ind w:right="21"/>
        <w:jc w:val="both"/>
        <w:rPr>
          <w:rFonts w:ascii="Arial" w:hAnsi="Arial" w:cs="Arial"/>
        </w:rPr>
      </w:pPr>
    </w:p>
    <w:p w:rsidR="00914E71" w:rsidRDefault="00914E71"/>
    <w:sectPr w:rsidR="00914E71" w:rsidSect="0078205E">
      <w:headerReference w:type="default" r:id="rId7"/>
      <w:footerReference w:type="default" r:id="rId8"/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AB" w:rsidRDefault="006E3DB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327D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AB" w:rsidRDefault="006E3DBB" w:rsidP="0002102E">
    <w:pPr>
      <w:pStyle w:val="a7"/>
      <w:tabs>
        <w:tab w:val="clear" w:pos="4677"/>
        <w:tab w:val="clear" w:pos="9355"/>
        <w:tab w:val="left" w:pos="73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D"/>
    <w:rsid w:val="000327D2"/>
    <w:rsid w:val="00107E3D"/>
    <w:rsid w:val="00113374"/>
    <w:rsid w:val="00383365"/>
    <w:rsid w:val="00482D3B"/>
    <w:rsid w:val="006E3DBB"/>
    <w:rsid w:val="0075110C"/>
    <w:rsid w:val="007A04C0"/>
    <w:rsid w:val="008424DE"/>
    <w:rsid w:val="00914E71"/>
    <w:rsid w:val="00C46FD1"/>
    <w:rsid w:val="00CA663D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DBB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3DBB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DBB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E3DBB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3D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3DB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6E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E3D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E3DB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rsid w:val="006E3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E3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D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DBB"/>
  </w:style>
  <w:style w:type="paragraph" w:styleId="ab">
    <w:name w:val="footnote text"/>
    <w:basedOn w:val="a"/>
    <w:link w:val="ac"/>
    <w:uiPriority w:val="99"/>
    <w:rsid w:val="006E3DB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E3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E3DB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E3DBB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E3DBB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5"/>
    <w:uiPriority w:val="99"/>
    <w:rsid w:val="006E3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E3DBB"/>
    <w:rPr>
      <w:color w:val="0000FF"/>
      <w:u w:val="single"/>
    </w:rPr>
  </w:style>
  <w:style w:type="character" w:styleId="af">
    <w:name w:val="FollowedHyperlink"/>
    <w:uiPriority w:val="99"/>
    <w:unhideWhenUsed/>
    <w:rsid w:val="006E3DBB"/>
    <w:rPr>
      <w:color w:val="800080"/>
      <w:u w:val="single"/>
    </w:rPr>
  </w:style>
  <w:style w:type="paragraph" w:customStyle="1" w:styleId="xl255">
    <w:name w:val="xl255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6E3D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E3D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6E3D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6E3D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6E3DB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6E3D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6E3D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6E3DB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6E3DB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6E3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6E3DBB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6E3D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6E3DB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E3DBB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3D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3DB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3D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3D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3D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3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3DBB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6E3DBB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6E3DB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E3DBB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6E3D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6E3DB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6E3D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DBB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3DBB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DBB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E3DBB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3D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3DB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6E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E3D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E3DB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rsid w:val="006E3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E3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D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DBB"/>
  </w:style>
  <w:style w:type="paragraph" w:styleId="ab">
    <w:name w:val="footnote text"/>
    <w:basedOn w:val="a"/>
    <w:link w:val="ac"/>
    <w:uiPriority w:val="99"/>
    <w:rsid w:val="006E3DB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E3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E3DB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E3DBB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E3DBB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5"/>
    <w:uiPriority w:val="99"/>
    <w:rsid w:val="006E3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E3DBB"/>
    <w:rPr>
      <w:color w:val="0000FF"/>
      <w:u w:val="single"/>
    </w:rPr>
  </w:style>
  <w:style w:type="character" w:styleId="af">
    <w:name w:val="FollowedHyperlink"/>
    <w:uiPriority w:val="99"/>
    <w:unhideWhenUsed/>
    <w:rsid w:val="006E3DBB"/>
    <w:rPr>
      <w:color w:val="800080"/>
      <w:u w:val="single"/>
    </w:rPr>
  </w:style>
  <w:style w:type="paragraph" w:customStyle="1" w:styleId="xl255">
    <w:name w:val="xl255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6E3D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E3D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6E3D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6E3D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6E3DB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6E3D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6E3D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6E3DB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6E3DB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6E3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6E3DBB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6E3D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6E3DB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E3DBB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3D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3DB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3D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3D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3D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3D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3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3DB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3DBB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6E3DBB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6E3DB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E3D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E3D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E3DBB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E3D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3D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6E3D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6E3D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6E3DB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6E3DB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6E3DB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6E3D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6E3D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6295</Words>
  <Characters>35888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2019-06-13T08:02:00Z</dcterms:created>
  <dcterms:modified xsi:type="dcterms:W3CDTF">2019-06-24T03:43:00Z</dcterms:modified>
</cp:coreProperties>
</file>