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DA" w:rsidRDefault="00C072BF" w:rsidP="00D25BD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19.08</w:t>
      </w:r>
      <w:r w:rsidR="00D25BDA">
        <w:rPr>
          <w:rFonts w:ascii="Arial" w:hAnsi="Arial" w:cs="Arial"/>
          <w:b/>
          <w:sz w:val="32"/>
          <w:szCs w:val="32"/>
        </w:rPr>
        <w:t>.2019г.№</w:t>
      </w:r>
      <w:r w:rsidR="009105CE">
        <w:rPr>
          <w:rFonts w:ascii="Arial" w:hAnsi="Arial" w:cs="Arial"/>
          <w:b/>
          <w:sz w:val="32"/>
          <w:szCs w:val="32"/>
        </w:rPr>
        <w:t xml:space="preserve"> 133</w:t>
      </w:r>
      <w:r w:rsidR="00D25BDA">
        <w:rPr>
          <w:rFonts w:ascii="Arial" w:hAnsi="Arial" w:cs="Arial"/>
          <w:b/>
          <w:sz w:val="32"/>
          <w:szCs w:val="32"/>
        </w:rPr>
        <w:t xml:space="preserve"> 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25BDA" w:rsidRDefault="00D25BDA" w:rsidP="00D25BD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D25BDA" w:rsidRDefault="00D25BDA" w:rsidP="00D25BDA">
      <w:pPr>
        <w:jc w:val="center"/>
        <w:rPr>
          <w:rFonts w:ascii="Arial" w:hAnsi="Arial" w:cs="Arial"/>
          <w:b/>
          <w:sz w:val="32"/>
          <w:szCs w:val="32"/>
        </w:rPr>
      </w:pP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18.04.2018г.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ст.7,35,44 Федерального закона от 06.10.2003г. №131 – ФЗ «Об общих принципах организации местного самоуправления в Российской Федерации» Дума Качугского муниципального образования, городское поселение</w:t>
      </w: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</w:p>
    <w:p w:rsidR="00D25BDA" w:rsidRDefault="00D25BDA" w:rsidP="00D25B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25BDA" w:rsidRDefault="00D25BDA" w:rsidP="00D25BDA">
      <w:pPr>
        <w:jc w:val="both"/>
        <w:rPr>
          <w:rFonts w:ascii="Arial" w:hAnsi="Arial" w:cs="Arial"/>
          <w:b/>
          <w:sz w:val="32"/>
          <w:szCs w:val="32"/>
        </w:rPr>
      </w:pP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 и дополнения:</w:t>
      </w: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статью 52 изложить в следующей редакции: </w:t>
      </w: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«Статья 52. Официальное опубликование муниципальных правовых актов и соглашений, заключаемых между органами местного самоуправления </w:t>
      </w:r>
    </w:p>
    <w:p w:rsidR="00D25BDA" w:rsidRDefault="00D25BDA" w:rsidP="00D25B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Опубликование (обнародование) муниципальных правовых актов осуществляется в периодическом печатном издании, с которым имеют возможность ознакомления жители Поселения.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Официальным опубликованием муниципального правового акта или соглашения, заключенного между органами местного самоуправления (далее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 xml:space="preserve">оглашение), считается первая публикация его полного текста в периодическом печатном издании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», распространяемом  на территории Качугского муниципального образования, городское поселение.</w:t>
      </w:r>
    </w:p>
    <w:p w:rsidR="00D25BDA" w:rsidRDefault="00D25BDA" w:rsidP="00D25BD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Если значительный по объему муниципальный правовой акт  или соглашение по техническим причинам не может быть опубликован в одном номере периодического печатного издания, то такой муниципальный правовой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D25BDA" w:rsidRDefault="00D25BDA" w:rsidP="00D25BD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при опубликовании муниципального правового акта или соглашения были допущены ошибки, опечатки 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</w:t>
      </w:r>
      <w:r>
        <w:rPr>
          <w:rFonts w:cs="Arial"/>
          <w:sz w:val="24"/>
          <w:szCs w:val="24"/>
        </w:rPr>
        <w:lastRenderedPageBreak/>
        <w:t>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соглашение, об исправлении неточности и подлинная редакция соответствующих положений.</w:t>
      </w:r>
    </w:p>
    <w:p w:rsidR="00D25BDA" w:rsidRDefault="00D25BDA" w:rsidP="00D25BD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соглашение, в котором имеются неточности.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Иной порядок опубликования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Arial" w:hAnsi="Arial" w:cs="Arial"/>
        </w:rPr>
        <w:t>.»;</w:t>
      </w:r>
      <w:proofErr w:type="gramEnd"/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наименовании статьи 17. слова «общественные обсуждения» исключить.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proofErr w:type="gramStart"/>
      <w:r>
        <w:rPr>
          <w:rFonts w:ascii="Arial" w:hAnsi="Arial" w:cs="Arial"/>
        </w:rPr>
        <w:t xml:space="preserve">  В</w:t>
      </w:r>
      <w:proofErr w:type="gramEnd"/>
      <w:r>
        <w:rPr>
          <w:rFonts w:ascii="Arial" w:hAnsi="Arial" w:cs="Arial"/>
        </w:rPr>
        <w:t xml:space="preserve"> части 8 статьи 17 слова «общественные обсуждения или» исключить;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часть 3 статьи 42 исключить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часть 4 статьи 46 дополнить абзацем 2 следующего содержания:</w:t>
      </w:r>
    </w:p>
    <w:p w:rsidR="00D25BDA" w:rsidRDefault="00D25BDA" w:rsidP="00D25B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Качугского муниципального образования, городское поселение вправе использовать официальный портал Минюста России «Нормативные правовые акты в Российской Федерации» (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http://pravo-minjust.ru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http://право-минюст.рф</w:t>
        </w:r>
      </w:hyperlink>
      <w:r>
        <w:rPr>
          <w:rFonts w:ascii="Arial" w:hAnsi="Arial" w:cs="Arial"/>
        </w:rPr>
        <w:t>, регистрация в качестве сетевого издания: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Эл № ФС77-72471 от 05.03.2018).</w:t>
      </w:r>
      <w:proofErr w:type="gramEnd"/>
      <w:r>
        <w:rPr>
          <w:rFonts w:ascii="Arial" w:hAnsi="Arial" w:cs="Arial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>
        <w:rPr>
          <w:rFonts w:ascii="Arial" w:hAnsi="Arial" w:cs="Arial"/>
        </w:rPr>
        <w:t>.»;</w:t>
      </w:r>
      <w:proofErr w:type="gramEnd"/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первоочередном номере газеты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 уставов муниципальных</w:t>
      </w:r>
      <w:proofErr w:type="gramEnd"/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D25BDA" w:rsidRDefault="00D25BDA" w:rsidP="00D25B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</w:t>
      </w:r>
    </w:p>
    <w:p w:rsidR="00D25BDA" w:rsidRPr="00AB6CF5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6CF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proofErr w:type="gramStart"/>
      <w:r w:rsidRPr="00AB6CF5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AB6CF5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возложить на Главу Качугского муниципального образования, </w:t>
      </w:r>
      <w:proofErr w:type="gramStart"/>
      <w:r w:rsidRPr="00AB6CF5">
        <w:rPr>
          <w:rFonts w:ascii="Arial" w:hAnsi="Arial" w:cs="Arial"/>
          <w:color w:val="000000" w:themeColor="text1"/>
          <w:sz w:val="24"/>
          <w:szCs w:val="24"/>
        </w:rPr>
        <w:t>городское</w:t>
      </w:r>
      <w:proofErr w:type="gramEnd"/>
      <w:r w:rsidRPr="00AB6CF5">
        <w:rPr>
          <w:rFonts w:ascii="Arial" w:hAnsi="Arial" w:cs="Arial"/>
          <w:color w:val="000000" w:themeColor="text1"/>
          <w:sz w:val="24"/>
          <w:szCs w:val="24"/>
        </w:rPr>
        <w:t xml:space="preserve"> поселения.</w:t>
      </w:r>
    </w:p>
    <w:p w:rsidR="00D25BDA" w:rsidRPr="00AB6CF5" w:rsidRDefault="00D25BDA" w:rsidP="00D25B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D25BDA" w:rsidRPr="00AB6CF5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городское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Качугского городского поселения</w:t>
      </w:r>
    </w:p>
    <w:p w:rsidR="00D25BDA" w:rsidRDefault="00D25BDA" w:rsidP="00D25BD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Н.Д.Вышегородцева</w:t>
      </w:r>
      <w:proofErr w:type="spellEnd"/>
    </w:p>
    <w:p w:rsidR="00D25BDA" w:rsidRDefault="00D25BDA" w:rsidP="00D25BDA"/>
    <w:p w:rsidR="007761A8" w:rsidRDefault="007761A8"/>
    <w:sectPr w:rsidR="0077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CA1"/>
    <w:multiLevelType w:val="hybridMultilevel"/>
    <w:tmpl w:val="D7E2B526"/>
    <w:lvl w:ilvl="0" w:tplc="F6884964">
      <w:start w:val="1"/>
      <w:numFmt w:val="decimal"/>
      <w:lvlText w:val="%1.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0"/>
    <w:rsid w:val="004C0BCB"/>
    <w:rsid w:val="007761A8"/>
    <w:rsid w:val="009105CE"/>
    <w:rsid w:val="00C072BF"/>
    <w:rsid w:val="00D25BDA"/>
    <w:rsid w:val="00F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25BD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25BD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2019-08-16T00:28:00Z</dcterms:created>
  <dcterms:modified xsi:type="dcterms:W3CDTF">2019-10-18T01:53:00Z</dcterms:modified>
</cp:coreProperties>
</file>