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AF3E82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04284C">
        <w:rPr>
          <w:rFonts w:ascii="Georgia" w:hAnsi="Georgia" w:cs="Georgia"/>
          <w:sz w:val="28"/>
          <w:szCs w:val="28"/>
        </w:rPr>
        <w:t>4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1</w:t>
      </w:r>
      <w:r w:rsidR="0004284C">
        <w:rPr>
          <w:rFonts w:ascii="Georgia" w:hAnsi="Georgia" w:cs="Georgia"/>
          <w:sz w:val="28"/>
          <w:szCs w:val="28"/>
        </w:rPr>
        <w:t>1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04284C">
        <w:rPr>
          <w:rFonts w:ascii="Georgia" w:hAnsi="Georgia" w:cs="Georgia"/>
          <w:sz w:val="28"/>
          <w:szCs w:val="28"/>
        </w:rPr>
        <w:t>30</w:t>
      </w:r>
      <w:r w:rsidR="00F923D6">
        <w:rPr>
          <w:rFonts w:ascii="Georgia" w:hAnsi="Georgia" w:cs="Georgia"/>
          <w:sz w:val="28"/>
          <w:szCs w:val="28"/>
        </w:rPr>
        <w:t>.1</w:t>
      </w:r>
      <w:r w:rsidR="0026385B">
        <w:rPr>
          <w:rFonts w:ascii="Georgia" w:hAnsi="Georgia" w:cs="Georgia"/>
          <w:sz w:val="28"/>
          <w:szCs w:val="28"/>
        </w:rPr>
        <w:t>1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28.11.2023 г. № 69</w:t>
      </w: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РОССИЙСКАЯ ФЕДЕРАЦИЯ</w:t>
      </w: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ИРКУТСКАЯ ОБЛАСТЬ</w:t>
      </w: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КАЧУГСКИЙ МУНИЦИПАЛЬНЫЙ РАЙОН</w:t>
      </w: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КАЧУГСКОЕ МУНИЦИПАЛЬНОЕ ОБРАЗОВАНИЕ,</w:t>
      </w: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ГОРОДСКОЕ ПОСЕЛЕНИЕ</w:t>
      </w:r>
    </w:p>
    <w:p w:rsidR="006F7DA5" w:rsidRPr="006F7DA5" w:rsidRDefault="006F7DA5" w:rsidP="006F7DA5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ДУМА</w:t>
      </w:r>
    </w:p>
    <w:p w:rsidR="006F7DA5" w:rsidRPr="006F7DA5" w:rsidRDefault="006F7DA5" w:rsidP="006F7DA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6F7DA5" w:rsidRPr="006F7DA5" w:rsidRDefault="006F7DA5" w:rsidP="006F7DA5">
      <w:pPr>
        <w:spacing w:after="0" w:line="240" w:lineRule="auto"/>
        <w:jc w:val="center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6F7DA5">
        <w:rPr>
          <w:rFonts w:ascii="Times New Roman" w:eastAsia="Batang" w:hAnsi="Times New Roman"/>
          <w:b/>
          <w:color w:val="000000"/>
          <w:sz w:val="24"/>
          <w:szCs w:val="24"/>
        </w:rPr>
        <w:t>РЕШЕНИЕ</w:t>
      </w:r>
    </w:p>
    <w:p w:rsidR="006F7DA5" w:rsidRPr="006F7DA5" w:rsidRDefault="006F7DA5" w:rsidP="006F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A5" w:rsidRPr="006F7DA5" w:rsidRDefault="006F7DA5" w:rsidP="00F91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DA5">
        <w:rPr>
          <w:rFonts w:ascii="Times New Roman" w:hAnsi="Times New Roman"/>
          <w:b/>
          <w:sz w:val="24"/>
          <w:szCs w:val="24"/>
        </w:rPr>
        <w:t>О реализации  муниципальной программы «развитие физической культуры и спорта в Качугском МО, городское поселение на 2019-2023гг».</w:t>
      </w:r>
    </w:p>
    <w:p w:rsidR="006F7DA5" w:rsidRPr="006F7DA5" w:rsidRDefault="006F7DA5" w:rsidP="006F7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C34" w:rsidRPr="00F91C34" w:rsidRDefault="006F7DA5" w:rsidP="00F91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DA5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F91C34" w:rsidRPr="006F7DA5" w:rsidRDefault="00F91C34" w:rsidP="00F91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7DA5" w:rsidRDefault="006F7DA5" w:rsidP="00F91C3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7DA5">
        <w:rPr>
          <w:rFonts w:ascii="Times New Roman" w:hAnsi="Times New Roman"/>
          <w:b/>
          <w:sz w:val="24"/>
          <w:szCs w:val="24"/>
        </w:rPr>
        <w:t>РЕШИЛА:</w:t>
      </w:r>
    </w:p>
    <w:p w:rsidR="00F91C34" w:rsidRPr="006F7DA5" w:rsidRDefault="00F91C34" w:rsidP="00F91C3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F7DA5" w:rsidRPr="006F7DA5" w:rsidRDefault="006F7DA5" w:rsidP="00F91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A5">
        <w:rPr>
          <w:rFonts w:ascii="Times New Roman" w:hAnsi="Times New Roman"/>
          <w:sz w:val="24"/>
          <w:szCs w:val="24"/>
        </w:rPr>
        <w:t>1. Принять информацию ведущего специалиста по молодежной политике и спорту Винокуровой Д.В. о реализации  муниципальной программы «развитие физической культуры и спорта в Качугском МО, городское поселение на 2019-2023гг»  за 2019-2023 годы к сведению.</w:t>
      </w:r>
    </w:p>
    <w:p w:rsidR="006F7DA5" w:rsidRP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F7DA5">
        <w:rPr>
          <w:rFonts w:ascii="Times New Roman" w:hAnsi="Times New Roman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6F7DA5">
        <w:rPr>
          <w:rFonts w:ascii="Times New Roman" w:hAnsi="Times New Roman"/>
          <w:sz w:val="24"/>
          <w:szCs w:val="24"/>
        </w:rPr>
        <w:t>Качуга</w:t>
      </w:r>
      <w:proofErr w:type="spellEnd"/>
      <w:r w:rsidRPr="006F7DA5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6F7DA5" w:rsidRP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F7DA5">
        <w:rPr>
          <w:rFonts w:ascii="Times New Roman" w:hAnsi="Times New Roman"/>
          <w:sz w:val="24"/>
          <w:szCs w:val="24"/>
        </w:rPr>
        <w:t>3.Настоящее решение вступает в силу на следующий день после его официального опубликования.</w:t>
      </w:r>
    </w:p>
    <w:p w:rsidR="006F7DA5" w:rsidRP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F7DA5"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 w:rsidRPr="006F7DA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F7DA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C34" w:rsidRPr="006F7DA5" w:rsidRDefault="00F91C34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DA5" w:rsidRP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F7DA5">
        <w:rPr>
          <w:rFonts w:ascii="Times New Roman" w:hAnsi="Times New Roman"/>
          <w:color w:val="000000"/>
          <w:sz w:val="24"/>
          <w:szCs w:val="24"/>
        </w:rPr>
        <w:t xml:space="preserve">Глава Качугского </w:t>
      </w:r>
      <w:proofErr w:type="gramStart"/>
      <w:r w:rsidRPr="006F7DA5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Pr="006F7D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7DA5" w:rsidRPr="00F91C34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F7DA5">
        <w:rPr>
          <w:rFonts w:ascii="Times New Roman" w:hAnsi="Times New Roman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6F7DA5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F91C34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6F7DA5">
        <w:rPr>
          <w:rFonts w:ascii="Times New Roman" w:hAnsi="Times New Roman"/>
          <w:color w:val="000000"/>
          <w:sz w:val="24"/>
          <w:szCs w:val="24"/>
        </w:rPr>
        <w:t>А.В. Воложанинов</w:t>
      </w:r>
    </w:p>
    <w:p w:rsidR="00F91C34" w:rsidRPr="006F7DA5" w:rsidRDefault="00F91C34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DA5" w:rsidRP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F7DA5">
        <w:rPr>
          <w:rFonts w:ascii="Times New Roman" w:hAnsi="Times New Roman"/>
          <w:color w:val="000000"/>
          <w:sz w:val="24"/>
          <w:szCs w:val="24"/>
        </w:rPr>
        <w:t xml:space="preserve">Председатель Думы </w:t>
      </w:r>
    </w:p>
    <w:p w:rsidR="006F7DA5" w:rsidRPr="006F7DA5" w:rsidRDefault="006F7DA5" w:rsidP="00F91C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F7DA5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Качугского городского поселения                     А.Г. Калашников                                                                 </w:t>
      </w:r>
      <w:r w:rsidRPr="006F7DA5">
        <w:rPr>
          <w:rFonts w:ascii="Times New Roman" w:hAnsi="Times New Roman"/>
          <w:sz w:val="24"/>
          <w:szCs w:val="24"/>
        </w:rPr>
        <w:tab/>
      </w:r>
      <w:r w:rsidRPr="006F7DA5">
        <w:rPr>
          <w:rFonts w:ascii="Times New Roman" w:hAnsi="Times New Roman"/>
          <w:sz w:val="24"/>
          <w:szCs w:val="24"/>
        </w:rPr>
        <w:tab/>
      </w:r>
      <w:r w:rsidRPr="006F7DA5">
        <w:rPr>
          <w:rFonts w:ascii="Times New Roman" w:hAnsi="Times New Roman"/>
          <w:sz w:val="24"/>
          <w:szCs w:val="24"/>
        </w:rPr>
        <w:tab/>
      </w:r>
      <w:r w:rsidRPr="006F7DA5">
        <w:rPr>
          <w:rFonts w:ascii="Times New Roman" w:hAnsi="Times New Roman"/>
          <w:sz w:val="24"/>
          <w:szCs w:val="24"/>
        </w:rPr>
        <w:tab/>
      </w:r>
      <w:r w:rsidRPr="006F7DA5">
        <w:rPr>
          <w:rFonts w:ascii="Times New Roman" w:hAnsi="Times New Roman"/>
          <w:sz w:val="24"/>
          <w:szCs w:val="24"/>
        </w:rPr>
        <w:tab/>
      </w:r>
      <w:r w:rsidRPr="006F7DA5">
        <w:rPr>
          <w:rFonts w:ascii="Times New Roman" w:hAnsi="Times New Roman"/>
          <w:sz w:val="24"/>
          <w:szCs w:val="24"/>
        </w:rPr>
        <w:tab/>
        <w:t xml:space="preserve">  </w:t>
      </w:r>
    </w:p>
    <w:p w:rsidR="00F91C34" w:rsidRDefault="00F91C34" w:rsidP="00F91C3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CC4" w:rsidRPr="00C60CC4" w:rsidRDefault="00C60CC4" w:rsidP="00F91C3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28.11.2023г. № 70</w:t>
      </w:r>
    </w:p>
    <w:p w:rsidR="00C60CC4" w:rsidRPr="00C60CC4" w:rsidRDefault="00C60CC4" w:rsidP="00F91C3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60CC4" w:rsidRPr="00C60CC4" w:rsidRDefault="00C60CC4" w:rsidP="00C60C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60CC4" w:rsidRPr="00C60CC4" w:rsidRDefault="00C60CC4" w:rsidP="00C60C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КАЧУГСКИЙ РАЙОН</w:t>
      </w:r>
    </w:p>
    <w:p w:rsidR="00C60CC4" w:rsidRPr="00C60CC4" w:rsidRDefault="00C60CC4" w:rsidP="00C60C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КАЧУГСКОЕ МУНИЦИПАЛЬНОЕ ОБРАЗОВАНИЕ,</w:t>
      </w:r>
    </w:p>
    <w:p w:rsidR="00C60CC4" w:rsidRPr="00C60CC4" w:rsidRDefault="00C60CC4" w:rsidP="00C60C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ГОРОДСКОЕ ПОСЕЛЕНИЕ</w:t>
      </w:r>
    </w:p>
    <w:p w:rsidR="00C60CC4" w:rsidRPr="00C60CC4" w:rsidRDefault="00C60CC4" w:rsidP="00C60CC4">
      <w:pPr>
        <w:keepNext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C60CC4">
        <w:rPr>
          <w:rFonts w:ascii="Times New Roman" w:eastAsia="Arial Unicode MS" w:hAnsi="Times New Roman"/>
          <w:b/>
          <w:bCs/>
          <w:sz w:val="24"/>
          <w:szCs w:val="24"/>
        </w:rPr>
        <w:t xml:space="preserve">ДУМА </w:t>
      </w:r>
    </w:p>
    <w:p w:rsidR="00C60CC4" w:rsidRPr="00C60CC4" w:rsidRDefault="00C60CC4" w:rsidP="00C60CC4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C60CC4">
        <w:rPr>
          <w:rFonts w:ascii="Times New Roman" w:eastAsia="Arial Unicode MS" w:hAnsi="Times New Roman"/>
          <w:b/>
          <w:bCs/>
          <w:sz w:val="24"/>
          <w:szCs w:val="24"/>
        </w:rPr>
        <w:t>РЕШЕНИЕ</w:t>
      </w:r>
    </w:p>
    <w:p w:rsidR="00C60CC4" w:rsidRPr="00C60CC4" w:rsidRDefault="00C60CC4" w:rsidP="00C60CC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60CC4" w:rsidRPr="00C60CC4" w:rsidRDefault="00C60CC4" w:rsidP="00C60C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60CC4">
        <w:rPr>
          <w:rFonts w:ascii="Times New Roman" w:hAnsi="Times New Roman"/>
          <w:b/>
          <w:bCs/>
          <w:caps/>
          <w:sz w:val="24"/>
          <w:szCs w:val="24"/>
        </w:rPr>
        <w:t xml:space="preserve">О реализации целевой программы </w:t>
      </w:r>
    </w:p>
    <w:p w:rsidR="00C60CC4" w:rsidRPr="00C60CC4" w:rsidRDefault="00C60CC4" w:rsidP="00C60C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60CC4">
        <w:rPr>
          <w:rFonts w:ascii="Times New Roman" w:hAnsi="Times New Roman"/>
          <w:b/>
          <w:bCs/>
          <w:caps/>
          <w:sz w:val="24"/>
          <w:szCs w:val="24"/>
        </w:rPr>
        <w:t xml:space="preserve">«Развитие культуры в Качугском МО, </w:t>
      </w:r>
    </w:p>
    <w:p w:rsidR="00C60CC4" w:rsidRPr="00C60CC4" w:rsidRDefault="00C60CC4" w:rsidP="00C60C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60CC4">
        <w:rPr>
          <w:rFonts w:ascii="Times New Roman" w:hAnsi="Times New Roman"/>
          <w:b/>
          <w:bCs/>
          <w:caps/>
          <w:sz w:val="24"/>
          <w:szCs w:val="24"/>
        </w:rPr>
        <w:t xml:space="preserve">городское поселение на 2019-2023 </w:t>
      </w:r>
      <w:proofErr w:type="gramStart"/>
      <w:r w:rsidRPr="00C60CC4">
        <w:rPr>
          <w:rFonts w:ascii="Times New Roman" w:hAnsi="Times New Roman"/>
          <w:b/>
          <w:bCs/>
          <w:caps/>
          <w:sz w:val="24"/>
          <w:szCs w:val="24"/>
        </w:rPr>
        <w:t>гг</w:t>
      </w:r>
      <w:proofErr w:type="gramEnd"/>
      <w:r w:rsidRPr="00C60CC4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C60CC4" w:rsidRPr="00C60CC4" w:rsidRDefault="00C60CC4" w:rsidP="00C60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CC4" w:rsidRPr="00C60CC4" w:rsidRDefault="00C60CC4" w:rsidP="00C60CC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0CC4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C60CC4" w:rsidRPr="00C60CC4" w:rsidRDefault="00C60CC4" w:rsidP="00C60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CC4" w:rsidRPr="00C60CC4" w:rsidRDefault="00C60CC4" w:rsidP="00C60C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CC4">
        <w:rPr>
          <w:rFonts w:ascii="Times New Roman" w:hAnsi="Times New Roman"/>
          <w:b/>
          <w:sz w:val="24"/>
          <w:szCs w:val="24"/>
        </w:rPr>
        <w:t>РЕШИЛА:</w:t>
      </w:r>
    </w:p>
    <w:p w:rsidR="00C60CC4" w:rsidRPr="00C60CC4" w:rsidRDefault="00C60CC4" w:rsidP="00C60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CC4" w:rsidRPr="00C60CC4" w:rsidRDefault="00C60CC4" w:rsidP="00C60C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0CC4">
        <w:rPr>
          <w:rFonts w:ascii="Times New Roman" w:hAnsi="Times New Roman"/>
          <w:sz w:val="24"/>
          <w:szCs w:val="24"/>
        </w:rPr>
        <w:t xml:space="preserve">1. Принять информацию ведущего специалиста по молодежной политике и спорту Винокуровой Д.В. «О реализации целевой программы «Развитие культуры в Качугском МО, городское поселение на 2019-2023 </w:t>
      </w:r>
      <w:proofErr w:type="spellStart"/>
      <w:proofErr w:type="gramStart"/>
      <w:r w:rsidRPr="00C60CC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60CC4">
        <w:rPr>
          <w:rFonts w:ascii="Times New Roman" w:hAnsi="Times New Roman"/>
          <w:sz w:val="24"/>
          <w:szCs w:val="24"/>
        </w:rPr>
        <w:t>» за 2019-2023 годы к сведению.</w:t>
      </w: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60CC4">
        <w:rPr>
          <w:rFonts w:ascii="Times New Roman" w:hAnsi="Times New Roman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C60CC4">
        <w:rPr>
          <w:rFonts w:ascii="Times New Roman" w:hAnsi="Times New Roman"/>
          <w:sz w:val="24"/>
          <w:szCs w:val="24"/>
        </w:rPr>
        <w:t>Качуга</w:t>
      </w:r>
      <w:proofErr w:type="spellEnd"/>
      <w:r w:rsidRPr="00C60CC4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60CC4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60CC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C60CC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60CC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60CC4">
        <w:rPr>
          <w:rFonts w:ascii="Times New Roman" w:hAnsi="Times New Roman"/>
          <w:color w:val="000000"/>
          <w:sz w:val="24"/>
          <w:szCs w:val="24"/>
        </w:rPr>
        <w:t xml:space="preserve">Глава Качугского </w:t>
      </w:r>
      <w:proofErr w:type="gramStart"/>
      <w:r w:rsidRPr="00C60CC4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Pr="00C60C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60CC4">
        <w:rPr>
          <w:rFonts w:ascii="Times New Roman" w:hAnsi="Times New Roman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C60CC4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Pr="00F91C3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91C3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F91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0CC4">
        <w:rPr>
          <w:rFonts w:ascii="Times New Roman" w:hAnsi="Times New Roman"/>
          <w:color w:val="000000"/>
          <w:sz w:val="24"/>
          <w:szCs w:val="24"/>
        </w:rPr>
        <w:t>А.В. Воложанинов</w:t>
      </w: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CC4" w:rsidRPr="00C60CC4" w:rsidRDefault="00C60CC4" w:rsidP="00C60CC4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60CC4">
        <w:rPr>
          <w:rFonts w:ascii="Times New Roman" w:hAnsi="Times New Roman"/>
          <w:color w:val="000000"/>
          <w:sz w:val="24"/>
          <w:szCs w:val="24"/>
        </w:rPr>
        <w:t xml:space="preserve">Председатель Думы </w:t>
      </w:r>
    </w:p>
    <w:p w:rsidR="00C60CC4" w:rsidRDefault="00C60CC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60CC4">
        <w:rPr>
          <w:rFonts w:ascii="Times New Roman" w:hAnsi="Times New Roman"/>
          <w:color w:val="000000"/>
          <w:sz w:val="24"/>
          <w:szCs w:val="24"/>
        </w:rPr>
        <w:t>Качугского городс</w:t>
      </w:r>
      <w:r w:rsidRPr="00F91C34">
        <w:rPr>
          <w:rFonts w:ascii="Times New Roman" w:hAnsi="Times New Roman"/>
          <w:color w:val="000000"/>
          <w:sz w:val="24"/>
          <w:szCs w:val="24"/>
        </w:rPr>
        <w:t xml:space="preserve">кого поселения                 </w:t>
      </w:r>
      <w:r w:rsidRPr="00C60CC4">
        <w:rPr>
          <w:rFonts w:ascii="Times New Roman" w:hAnsi="Times New Roman"/>
          <w:color w:val="000000"/>
          <w:sz w:val="24"/>
          <w:szCs w:val="24"/>
        </w:rPr>
        <w:t xml:space="preserve">А.Г. Калашников                                                                 </w:t>
      </w:r>
      <w:r w:rsidRPr="00C60CC4">
        <w:rPr>
          <w:rFonts w:ascii="Times New Roman" w:hAnsi="Times New Roman"/>
          <w:sz w:val="24"/>
          <w:szCs w:val="24"/>
        </w:rPr>
        <w:tab/>
      </w:r>
      <w:r w:rsidRPr="00C60CC4">
        <w:rPr>
          <w:rFonts w:ascii="Times New Roman" w:hAnsi="Times New Roman"/>
          <w:sz w:val="24"/>
          <w:szCs w:val="24"/>
        </w:rPr>
        <w:tab/>
      </w:r>
      <w:r w:rsidRPr="00C60CC4">
        <w:rPr>
          <w:rFonts w:ascii="Times New Roman" w:hAnsi="Times New Roman"/>
          <w:sz w:val="24"/>
          <w:szCs w:val="24"/>
        </w:rPr>
        <w:tab/>
      </w:r>
      <w:r w:rsidRPr="00C60CC4">
        <w:rPr>
          <w:rFonts w:ascii="Times New Roman" w:hAnsi="Times New Roman"/>
          <w:sz w:val="24"/>
          <w:szCs w:val="24"/>
        </w:rPr>
        <w:tab/>
      </w:r>
      <w:r w:rsidRPr="00C60CC4">
        <w:rPr>
          <w:rFonts w:ascii="Times New Roman" w:hAnsi="Times New Roman"/>
          <w:sz w:val="24"/>
          <w:szCs w:val="24"/>
        </w:rPr>
        <w:tab/>
      </w:r>
      <w:r w:rsidRPr="00C60CC4">
        <w:rPr>
          <w:rFonts w:ascii="Times New Roman" w:hAnsi="Times New Roman"/>
          <w:sz w:val="24"/>
          <w:szCs w:val="24"/>
        </w:rPr>
        <w:tab/>
        <w:t xml:space="preserve">  </w:t>
      </w:r>
    </w:p>
    <w:p w:rsid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91C34" w:rsidRPr="00F91C34" w:rsidRDefault="00F91C34" w:rsidP="00F91C3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60CC4" w:rsidRPr="00F91C34" w:rsidRDefault="00C60CC4" w:rsidP="00215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B4C" w:rsidRPr="00701B4C" w:rsidRDefault="00701B4C" w:rsidP="00701B4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28.11.2023г. № 70</w:t>
      </w:r>
    </w:p>
    <w:p w:rsidR="00701B4C" w:rsidRPr="00701B4C" w:rsidRDefault="00701B4C" w:rsidP="00701B4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01B4C" w:rsidRPr="00701B4C" w:rsidRDefault="00701B4C" w:rsidP="00701B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01B4C" w:rsidRPr="00701B4C" w:rsidRDefault="00701B4C" w:rsidP="00701B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КАЧУГСКИЙ РАЙОН</w:t>
      </w:r>
    </w:p>
    <w:p w:rsidR="00701B4C" w:rsidRPr="00701B4C" w:rsidRDefault="00701B4C" w:rsidP="00701B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КАЧУГСКОЕ МУНИЦИПАЛЬНОЕ ОБРАЗОВАНИЕ,</w:t>
      </w:r>
    </w:p>
    <w:p w:rsidR="00701B4C" w:rsidRPr="00701B4C" w:rsidRDefault="00701B4C" w:rsidP="00701B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ГОРОДСКОЕ ПОСЕЛЕНИЕ</w:t>
      </w:r>
    </w:p>
    <w:p w:rsidR="00701B4C" w:rsidRPr="00701B4C" w:rsidRDefault="00701B4C" w:rsidP="00701B4C">
      <w:pPr>
        <w:keepNext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701B4C">
        <w:rPr>
          <w:rFonts w:ascii="Times New Roman" w:eastAsia="Arial Unicode MS" w:hAnsi="Times New Roman"/>
          <w:b/>
          <w:bCs/>
          <w:sz w:val="24"/>
          <w:szCs w:val="24"/>
        </w:rPr>
        <w:t xml:space="preserve">ДУМА </w:t>
      </w:r>
    </w:p>
    <w:p w:rsidR="00701B4C" w:rsidRPr="00701B4C" w:rsidRDefault="00701B4C" w:rsidP="00701B4C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701B4C">
        <w:rPr>
          <w:rFonts w:ascii="Times New Roman" w:eastAsia="Arial Unicode MS" w:hAnsi="Times New Roman"/>
          <w:b/>
          <w:bCs/>
          <w:sz w:val="24"/>
          <w:szCs w:val="24"/>
        </w:rPr>
        <w:t>РЕШЕНИЕ</w:t>
      </w:r>
    </w:p>
    <w:p w:rsidR="00701B4C" w:rsidRPr="00701B4C" w:rsidRDefault="00701B4C" w:rsidP="00701B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1B4C" w:rsidRPr="00701B4C" w:rsidRDefault="00701B4C" w:rsidP="00701B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1B4C">
        <w:rPr>
          <w:rFonts w:ascii="Times New Roman" w:hAnsi="Times New Roman"/>
          <w:b/>
          <w:bCs/>
          <w:caps/>
          <w:sz w:val="24"/>
          <w:szCs w:val="24"/>
        </w:rPr>
        <w:t xml:space="preserve">О реализации целевой программы </w:t>
      </w:r>
    </w:p>
    <w:p w:rsidR="00701B4C" w:rsidRPr="00701B4C" w:rsidRDefault="00701B4C" w:rsidP="00701B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1B4C">
        <w:rPr>
          <w:rFonts w:ascii="Times New Roman" w:hAnsi="Times New Roman"/>
          <w:b/>
          <w:bCs/>
          <w:caps/>
          <w:sz w:val="24"/>
          <w:szCs w:val="24"/>
        </w:rPr>
        <w:t xml:space="preserve">«Развитие культуры в Качугском МО, </w:t>
      </w:r>
    </w:p>
    <w:p w:rsidR="00701B4C" w:rsidRPr="00701B4C" w:rsidRDefault="00701B4C" w:rsidP="00701B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1B4C">
        <w:rPr>
          <w:rFonts w:ascii="Times New Roman" w:hAnsi="Times New Roman"/>
          <w:b/>
          <w:bCs/>
          <w:caps/>
          <w:sz w:val="24"/>
          <w:szCs w:val="24"/>
        </w:rPr>
        <w:t xml:space="preserve">городское поселение на 2019-2023 </w:t>
      </w:r>
      <w:proofErr w:type="gramStart"/>
      <w:r w:rsidRPr="00701B4C">
        <w:rPr>
          <w:rFonts w:ascii="Times New Roman" w:hAnsi="Times New Roman"/>
          <w:b/>
          <w:bCs/>
          <w:caps/>
          <w:sz w:val="24"/>
          <w:szCs w:val="24"/>
        </w:rPr>
        <w:t>гг</w:t>
      </w:r>
      <w:proofErr w:type="gramEnd"/>
      <w:r w:rsidRPr="00701B4C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701B4C" w:rsidRPr="00701B4C" w:rsidRDefault="00701B4C" w:rsidP="00701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4C" w:rsidRPr="00701B4C" w:rsidRDefault="00701B4C" w:rsidP="00F9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1B4C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701B4C" w:rsidRPr="00701B4C" w:rsidRDefault="00701B4C" w:rsidP="00F91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4C" w:rsidRPr="00701B4C" w:rsidRDefault="00701B4C" w:rsidP="00F9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B4C">
        <w:rPr>
          <w:rFonts w:ascii="Times New Roman" w:hAnsi="Times New Roman"/>
          <w:b/>
          <w:sz w:val="24"/>
          <w:szCs w:val="24"/>
        </w:rPr>
        <w:t>РЕШИЛА:</w:t>
      </w:r>
    </w:p>
    <w:p w:rsidR="00701B4C" w:rsidRPr="00701B4C" w:rsidRDefault="00701B4C" w:rsidP="00F91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4C" w:rsidRPr="00701B4C" w:rsidRDefault="00701B4C" w:rsidP="00F91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4C">
        <w:rPr>
          <w:rFonts w:ascii="Times New Roman" w:hAnsi="Times New Roman"/>
          <w:sz w:val="24"/>
          <w:szCs w:val="24"/>
        </w:rPr>
        <w:t xml:space="preserve">1. Принять информацию ведущего специалиста по молодежной политике и спорту Винокуровой Д.В. «О реализации целевой программы «Развитие культуры в Качугском МО, городское поселение на 2019-2023 </w:t>
      </w:r>
      <w:proofErr w:type="spellStart"/>
      <w:proofErr w:type="gramStart"/>
      <w:r w:rsidRPr="00701B4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701B4C">
        <w:rPr>
          <w:rFonts w:ascii="Times New Roman" w:hAnsi="Times New Roman"/>
          <w:sz w:val="24"/>
          <w:szCs w:val="24"/>
        </w:rPr>
        <w:t>» за 2019-2023 годы к сведению.</w:t>
      </w: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1B4C">
        <w:rPr>
          <w:rFonts w:ascii="Times New Roman" w:hAnsi="Times New Roman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701B4C">
        <w:rPr>
          <w:rFonts w:ascii="Times New Roman" w:hAnsi="Times New Roman"/>
          <w:sz w:val="24"/>
          <w:szCs w:val="24"/>
        </w:rPr>
        <w:t>Качуга</w:t>
      </w:r>
      <w:proofErr w:type="spellEnd"/>
      <w:r w:rsidRPr="00701B4C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1B4C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01B4C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701B4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01B4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городское поселение Воложанинова А.В.</w:t>
      </w:r>
    </w:p>
    <w:p w:rsid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1C34" w:rsidRPr="00701B4C" w:rsidRDefault="00F91C34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01B4C">
        <w:rPr>
          <w:rFonts w:ascii="Times New Roman" w:hAnsi="Times New Roman"/>
          <w:color w:val="000000"/>
          <w:sz w:val="24"/>
          <w:szCs w:val="24"/>
        </w:rPr>
        <w:t xml:space="preserve">Глава Качугского </w:t>
      </w:r>
      <w:proofErr w:type="gramStart"/>
      <w:r w:rsidRPr="00701B4C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Pr="00701B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01B4C">
        <w:rPr>
          <w:rFonts w:ascii="Times New Roman" w:hAnsi="Times New Roman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701B4C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Pr="00F91C3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91C34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701B4C">
        <w:rPr>
          <w:rFonts w:ascii="Times New Roman" w:hAnsi="Times New Roman"/>
          <w:color w:val="000000"/>
          <w:sz w:val="24"/>
          <w:szCs w:val="24"/>
        </w:rPr>
        <w:t xml:space="preserve"> А.В. Воложанинов</w:t>
      </w: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01B4C">
        <w:rPr>
          <w:rFonts w:ascii="Times New Roman" w:hAnsi="Times New Roman"/>
          <w:color w:val="000000"/>
          <w:sz w:val="24"/>
          <w:szCs w:val="24"/>
        </w:rPr>
        <w:t xml:space="preserve">Председатель Думы </w:t>
      </w:r>
    </w:p>
    <w:p w:rsidR="00701B4C" w:rsidRPr="00701B4C" w:rsidRDefault="00701B4C" w:rsidP="00F91C3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01B4C">
        <w:rPr>
          <w:rFonts w:ascii="Times New Roman" w:hAnsi="Times New Roman"/>
          <w:color w:val="000000"/>
          <w:sz w:val="24"/>
          <w:szCs w:val="24"/>
        </w:rPr>
        <w:t xml:space="preserve">Качугского городского поселения                     А.Г. Калашников                                                                 </w:t>
      </w:r>
      <w:r w:rsidRPr="00701B4C">
        <w:rPr>
          <w:rFonts w:ascii="Times New Roman" w:hAnsi="Times New Roman"/>
          <w:sz w:val="24"/>
          <w:szCs w:val="24"/>
        </w:rPr>
        <w:tab/>
      </w:r>
      <w:r w:rsidRPr="00701B4C">
        <w:rPr>
          <w:rFonts w:ascii="Times New Roman" w:hAnsi="Times New Roman"/>
          <w:sz w:val="24"/>
          <w:szCs w:val="24"/>
        </w:rPr>
        <w:tab/>
      </w:r>
      <w:r w:rsidRPr="00701B4C">
        <w:rPr>
          <w:rFonts w:ascii="Times New Roman" w:hAnsi="Times New Roman"/>
          <w:sz w:val="24"/>
          <w:szCs w:val="24"/>
        </w:rPr>
        <w:tab/>
      </w:r>
      <w:r w:rsidRPr="00701B4C">
        <w:rPr>
          <w:rFonts w:ascii="Times New Roman" w:hAnsi="Times New Roman"/>
          <w:sz w:val="24"/>
          <w:szCs w:val="24"/>
        </w:rPr>
        <w:tab/>
      </w:r>
      <w:r w:rsidRPr="00701B4C">
        <w:rPr>
          <w:rFonts w:ascii="Times New Roman" w:hAnsi="Times New Roman"/>
          <w:sz w:val="24"/>
          <w:szCs w:val="24"/>
        </w:rPr>
        <w:tab/>
      </w:r>
      <w:r w:rsidRPr="00701B4C">
        <w:rPr>
          <w:rFonts w:ascii="Times New Roman" w:hAnsi="Times New Roman"/>
          <w:sz w:val="24"/>
          <w:szCs w:val="24"/>
        </w:rPr>
        <w:tab/>
        <w:t xml:space="preserve">  </w:t>
      </w:r>
    </w:p>
    <w:p w:rsidR="00C60CC4" w:rsidRPr="00F91C34" w:rsidRDefault="00C60CC4" w:rsidP="00F91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CEC" w:rsidRDefault="00B77CEC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28.11.2023г. № 72</w:t>
      </w:r>
    </w:p>
    <w:p w:rsidR="00531DBC" w:rsidRPr="00531DBC" w:rsidRDefault="00531DBC" w:rsidP="00531DB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31DBC" w:rsidRPr="00531DBC" w:rsidRDefault="00531DBC" w:rsidP="00531DBC">
      <w:pPr>
        <w:tabs>
          <w:tab w:val="center" w:pos="4819"/>
          <w:tab w:val="left" w:pos="8145"/>
          <w:tab w:val="left" w:pos="861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КАЧУГСКИЙ МУНИЦИПАЛЬНЫЙ РАЙОН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КАЧУГСКОЕ МУНИЦИПАЛЬНОЕ ОБРАЗОВАНИЕ,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ГОРОДСКОЕ ПОСЕЛЕНИЕ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ДУМА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РЕШЕНИЕ</w:t>
      </w:r>
    </w:p>
    <w:p w:rsidR="00531DBC" w:rsidRPr="00531DBC" w:rsidRDefault="00531DBC" w:rsidP="00531DB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 xml:space="preserve">«Об утверждении отчета об исполнения бюджета Качугского муниципального образования (городское поселение) за 3 квартал 2023 года»                        </w:t>
      </w:r>
    </w:p>
    <w:p w:rsidR="00531DBC" w:rsidRPr="00531DBC" w:rsidRDefault="00531DBC" w:rsidP="00531DB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     </w:t>
      </w:r>
    </w:p>
    <w:p w:rsidR="00531DBC" w:rsidRPr="00531DBC" w:rsidRDefault="00531DBC" w:rsidP="00531DB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31DB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31DBC">
        <w:rPr>
          <w:rFonts w:ascii="Times New Roman" w:hAnsi="Times New Roman"/>
          <w:sz w:val="24"/>
          <w:szCs w:val="24"/>
        </w:rPr>
        <w:t>Рассмотрев отчёт об исполнении бюджета Качугского муниципального образования (городское поселение)  за 3 квартал 2023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 Положения «О бюджетном процессе Качугского муниципального образования, городское поселение», утвержденного решением</w:t>
      </w:r>
      <w:proofErr w:type="gramEnd"/>
      <w:r w:rsidRPr="00531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1DBC">
        <w:rPr>
          <w:rFonts w:ascii="Times New Roman" w:hAnsi="Times New Roman"/>
          <w:sz w:val="24"/>
          <w:szCs w:val="24"/>
        </w:rPr>
        <w:t xml:space="preserve">Думы Качугского муниципального образования, городское поселение №82 от 25.06.2014г., решениями Думы Качугского муниципального образования, городское поселение </w:t>
      </w:r>
      <w:r w:rsidRPr="00531DBC">
        <w:rPr>
          <w:rFonts w:ascii="Times New Roman" w:hAnsi="Times New Roman"/>
          <w:bCs/>
          <w:sz w:val="24"/>
          <w:szCs w:val="24"/>
          <w:lang w:eastAsia="en-US"/>
        </w:rPr>
        <w:t>«О местном бюджете Качугского муниципального образования (городское поселение) на 2023 год и плановый период 2024 и 2025 годов» от 29.11.2022г. № 17, 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</w:t>
      </w:r>
      <w:proofErr w:type="gramEnd"/>
      <w:r w:rsidRPr="00531DBC">
        <w:rPr>
          <w:rFonts w:ascii="Times New Roman" w:hAnsi="Times New Roman"/>
          <w:bCs/>
          <w:sz w:val="24"/>
          <w:szCs w:val="24"/>
          <w:lang w:eastAsia="en-US"/>
        </w:rPr>
        <w:t xml:space="preserve"> (городское поселение) на 2023 год и плановый период 2024 и 2025 годов» от 25.01.2023г. № 26, от 14.02.2023г. № 30, от 22.03.2023г. № 35, от 17.05.2023 г. № 48, от 30.08.2023г. № 56, от 26.09.2023 г. № 61:</w:t>
      </w:r>
    </w:p>
    <w:p w:rsidR="00531DBC" w:rsidRPr="00531DBC" w:rsidRDefault="00531DBC" w:rsidP="00531DB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>Дума Качугского городского поселения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31DBC">
        <w:rPr>
          <w:rFonts w:ascii="Times New Roman" w:hAnsi="Times New Roman"/>
          <w:b/>
          <w:sz w:val="24"/>
          <w:szCs w:val="24"/>
        </w:rPr>
        <w:t>РЕШИЛА:</w:t>
      </w:r>
    </w:p>
    <w:p w:rsidR="00531DBC" w:rsidRPr="00531DBC" w:rsidRDefault="00531DBC" w:rsidP="00531DB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1.  Утвердить отчет об исполнении доходной части бюджета Качугского муниципального образования (городское поселение) за 3 квартал 2023 года в сумме 71 194 613 рублей 68 копеек, в том числе поступления собственных доходов в сумме 18 539 654 рубля 67копеек и безвозмездные поступления в сумме 51 803 854 рубля 53 копейки. 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2. Утвердить отчет об исполнении расходной части бюджета Качугского муниципального образования (городское поселение) за 3 квартал 2023 года в сумме 72 457 415 рублей 25 копеек. 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3. Утвердить источники финансирования бюджета Качугского муниципального образования (городское поселение) за 3 квартал 2023 года. 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lastRenderedPageBreak/>
        <w:t>6.  Администрации принять меры по повышению эффективности сборов налоговых платежей с физических лиц, обладающих земельным участком, расположенным в границах Качугского городского поселения.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7. Опубликовать настоящее решение в печатном издании «Вести </w:t>
      </w:r>
      <w:proofErr w:type="spellStart"/>
      <w:r w:rsidRPr="00531DBC">
        <w:rPr>
          <w:rFonts w:ascii="Times New Roman" w:hAnsi="Times New Roman"/>
          <w:sz w:val="24"/>
          <w:szCs w:val="24"/>
        </w:rPr>
        <w:t>Качуга</w:t>
      </w:r>
      <w:proofErr w:type="spellEnd"/>
      <w:r w:rsidRPr="00531DBC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531D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1DB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Качугского МО, городское поселение Воложанинова А.В.</w:t>
      </w:r>
    </w:p>
    <w:p w:rsidR="00531DBC" w:rsidRPr="00531DBC" w:rsidRDefault="00531DBC" w:rsidP="00531DB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1DBC" w:rsidRPr="00531DBC" w:rsidRDefault="00531DBC" w:rsidP="00531DB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31DBC" w:rsidRPr="00531DBC" w:rsidRDefault="00531DBC" w:rsidP="00531DBC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>Глава Качугского муниципального образования,</w:t>
      </w:r>
    </w:p>
    <w:p w:rsidR="00531DBC" w:rsidRDefault="00531DBC" w:rsidP="0053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городское поселение                                                                </w:t>
      </w:r>
      <w:r w:rsidRPr="00531DB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31DBC">
        <w:rPr>
          <w:rFonts w:ascii="Times New Roman" w:hAnsi="Times New Roman"/>
          <w:sz w:val="24"/>
          <w:szCs w:val="24"/>
        </w:rPr>
        <w:t>А.В. Воложанинов</w:t>
      </w:r>
    </w:p>
    <w:p w:rsidR="00531DBC" w:rsidRPr="00531DBC" w:rsidRDefault="00531DBC" w:rsidP="0053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DBC" w:rsidRPr="00531DBC" w:rsidRDefault="00531DBC" w:rsidP="00531DBC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Председатель Думы Качугского </w:t>
      </w:r>
    </w:p>
    <w:p w:rsidR="00F91C34" w:rsidRPr="00531DBC" w:rsidRDefault="00531DBC" w:rsidP="00531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DBC">
        <w:rPr>
          <w:rFonts w:ascii="Times New Roman" w:hAnsi="Times New Roman"/>
          <w:sz w:val="24"/>
          <w:szCs w:val="24"/>
        </w:rPr>
        <w:t xml:space="preserve">городского поселения    </w:t>
      </w:r>
      <w:r w:rsidRPr="00531DBC">
        <w:rPr>
          <w:rFonts w:ascii="Times New Roman" w:hAnsi="Times New Roman"/>
          <w:sz w:val="24"/>
          <w:szCs w:val="24"/>
        </w:rPr>
        <w:tab/>
      </w:r>
      <w:r w:rsidRPr="00531DBC">
        <w:rPr>
          <w:rFonts w:ascii="Times New Roman" w:hAnsi="Times New Roman"/>
          <w:sz w:val="24"/>
          <w:szCs w:val="24"/>
        </w:rPr>
        <w:tab/>
      </w:r>
      <w:r w:rsidRPr="00531DBC">
        <w:rPr>
          <w:rFonts w:ascii="Times New Roman" w:hAnsi="Times New Roman"/>
          <w:sz w:val="24"/>
          <w:szCs w:val="24"/>
        </w:rPr>
        <w:tab/>
      </w:r>
      <w:r w:rsidRPr="00531DBC">
        <w:rPr>
          <w:rFonts w:ascii="Times New Roman" w:hAnsi="Times New Roman"/>
          <w:sz w:val="24"/>
          <w:szCs w:val="24"/>
        </w:rPr>
        <w:tab/>
      </w:r>
      <w:r w:rsidRPr="00531DBC">
        <w:rPr>
          <w:rFonts w:ascii="Times New Roman" w:hAnsi="Times New Roman"/>
          <w:sz w:val="24"/>
          <w:szCs w:val="24"/>
        </w:rPr>
        <w:tab/>
      </w:r>
      <w:r w:rsidRPr="00531DBC">
        <w:rPr>
          <w:rFonts w:ascii="Times New Roman" w:hAnsi="Times New Roman"/>
          <w:sz w:val="24"/>
          <w:szCs w:val="24"/>
        </w:rPr>
        <w:tab/>
        <w:t xml:space="preserve">     </w:t>
      </w:r>
      <w:r w:rsidRPr="00531DBC">
        <w:rPr>
          <w:rFonts w:ascii="Times New Roman" w:hAnsi="Times New Roman"/>
          <w:sz w:val="24"/>
          <w:szCs w:val="24"/>
        </w:rPr>
        <w:tab/>
      </w:r>
      <w:r w:rsidRPr="00531DBC">
        <w:rPr>
          <w:rFonts w:ascii="Times New Roman" w:hAnsi="Times New Roman"/>
          <w:sz w:val="24"/>
          <w:szCs w:val="24"/>
        </w:rPr>
        <w:tab/>
        <w:t xml:space="preserve"> А.Г. Калашников</w:t>
      </w: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4F5A0D" w:rsidRPr="004F5A0D" w:rsidRDefault="004F5A0D" w:rsidP="004F5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5A0D" w:rsidRPr="004F5A0D" w:rsidRDefault="004F5A0D" w:rsidP="004F5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A0D" w:rsidRPr="004F5A0D" w:rsidRDefault="004F5A0D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к решению Думы Качугского муниципального образования, городское поселение </w:t>
      </w:r>
    </w:p>
    <w:p w:rsidR="004F5A0D" w:rsidRPr="004F5A0D" w:rsidRDefault="004F5A0D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«Об утверждении отчета об исполнении бюджета Качугского муниципального образования (городское поселение) за 3 квартал 2023года»</w:t>
      </w:r>
    </w:p>
    <w:p w:rsidR="004F5A0D" w:rsidRPr="004F5A0D" w:rsidRDefault="004F5A0D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A0D" w:rsidRPr="004F5A0D" w:rsidRDefault="004F5A0D" w:rsidP="004F5A0D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4F5A0D">
        <w:rPr>
          <w:rFonts w:ascii="Times New Roman" w:hAnsi="Times New Roman"/>
          <w:sz w:val="24"/>
          <w:szCs w:val="24"/>
        </w:rPr>
        <w:t>Формирование бюджета Качугского муниципального образования (городское поселение), а так же расходование средств местного бюджета осуществлялось в соответствии с Бюджетным и Налоговым кодексами РФ, Федеральным Законом № 131 от 6 октября  2003 года «Об общих принципах организации местного самоуправления», Законом Иркутской области «Об областном бюджете на 2023 год и на плановый период 2024 и 2025 годов» и последующими Законами, вносящими дополнения и</w:t>
      </w:r>
      <w:proofErr w:type="gramEnd"/>
      <w:r w:rsidRPr="004F5A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A0D">
        <w:rPr>
          <w:rFonts w:ascii="Times New Roman" w:hAnsi="Times New Roman"/>
          <w:sz w:val="24"/>
          <w:szCs w:val="24"/>
        </w:rPr>
        <w:t xml:space="preserve">изменения в областной бюджет на 2023 год, Уставом Качугского муниципального образования, городское поселение, 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№82 от 25.06.2014г., решениями Думы Качугского муниципального образования, городское поселение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«О местном бюджете Качугского муниципального образования (городское поселение) на 2023 год и плановый период 2024 и 2025 годов» от</w:t>
      </w:r>
      <w:proofErr w:type="gramEnd"/>
      <w:r w:rsidRPr="004F5A0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4F5A0D">
        <w:rPr>
          <w:rFonts w:ascii="Times New Roman" w:hAnsi="Times New Roman"/>
          <w:bCs/>
          <w:sz w:val="24"/>
          <w:szCs w:val="24"/>
          <w:lang w:eastAsia="en-US"/>
        </w:rPr>
        <w:t>29.11.2022г. № 17, 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 (городское поселение) на 2023 год и плановый период 2024 и 2025 годов» от 25.01.2023г. № 26, от 14.02.2023г. № 30, от 22.03.2023г. № 35, от 17.05.2023 г. № 48, от 30.08.2023 г. № 56, от 26.09.2023 г.:</w:t>
      </w:r>
      <w:proofErr w:type="gramEnd"/>
    </w:p>
    <w:p w:rsidR="004F5A0D" w:rsidRPr="004F5A0D" w:rsidRDefault="004F5A0D" w:rsidP="004F5A0D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F5A0D">
        <w:rPr>
          <w:rFonts w:ascii="Times New Roman" w:hAnsi="Times New Roman"/>
          <w:bCs/>
          <w:sz w:val="24"/>
          <w:szCs w:val="24"/>
          <w:lang w:eastAsia="en-US"/>
        </w:rPr>
        <w:tab/>
      </w:r>
      <w:proofErr w:type="gramStart"/>
      <w:r w:rsidRPr="004F5A0D">
        <w:rPr>
          <w:rFonts w:ascii="Times New Roman" w:hAnsi="Times New Roman"/>
          <w:bCs/>
          <w:sz w:val="24"/>
          <w:szCs w:val="24"/>
          <w:lang w:eastAsia="en-US"/>
        </w:rPr>
        <w:t xml:space="preserve">Согласно решению </w:t>
      </w:r>
      <w:r w:rsidRPr="004F5A0D">
        <w:rPr>
          <w:rFonts w:ascii="Times New Roman" w:hAnsi="Times New Roman"/>
          <w:sz w:val="24"/>
          <w:szCs w:val="24"/>
        </w:rPr>
        <w:t xml:space="preserve">Думы Качугского муниципального образования, городское поселение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от 29.11.2022г. № 17 «О местном бюджете Качугского муниципального образования (городское поселение) на 2023 год и плановый период 2024 и 2025 годов» местный бюджет на 2023 составлял по доходам 35 930,3 тыс. рублей и по расходам 37 040,3 тыс. рублей, дефицит бюджета  составлял 1 110,0 тыс. рублей или 5% утвержденного общего годового</w:t>
      </w:r>
      <w:proofErr w:type="gramEnd"/>
      <w:r w:rsidRPr="004F5A0D">
        <w:rPr>
          <w:rFonts w:ascii="Times New Roman" w:hAnsi="Times New Roman"/>
          <w:bCs/>
          <w:sz w:val="24"/>
          <w:szCs w:val="24"/>
          <w:lang w:eastAsia="en-US"/>
        </w:rPr>
        <w:t xml:space="preserve"> объема доходов бюджета поселения без учета утвержденного объема безвозмездных поступлений.</w:t>
      </w:r>
    </w:p>
    <w:p w:rsidR="004F5A0D" w:rsidRPr="004F5A0D" w:rsidRDefault="004F5A0D" w:rsidP="004F5A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508888709"/>
      <w:r w:rsidRPr="004F5A0D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Решением Думы </w:t>
      </w:r>
      <w:r w:rsidRPr="004F5A0D">
        <w:rPr>
          <w:rFonts w:ascii="Times New Roman" w:hAnsi="Times New Roman"/>
          <w:sz w:val="24"/>
          <w:szCs w:val="24"/>
        </w:rPr>
        <w:t>Качугского муниципального образования, городское поселение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4F5A0D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29.11.2022г. «О местном бюджете Качугского муниципального образования (городское поселение) на 2023 год и плановый период 2024 и 2025 годов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» от 25.01.2023 г. № 26 уточнялись безвозмездные поступления из областного бюджета. </w:t>
      </w:r>
      <w:bookmarkStart w:id="1" w:name="_Hlk97707643"/>
      <w:r w:rsidRPr="004F5A0D">
        <w:rPr>
          <w:rFonts w:ascii="Times New Roman" w:hAnsi="Times New Roman"/>
          <w:color w:val="000000"/>
          <w:sz w:val="24"/>
          <w:szCs w:val="24"/>
        </w:rPr>
        <w:t>Доходы составили 37 976,7 тыс. рублей, расходы составили 39 086,7 тыс. рублей</w:t>
      </w:r>
      <w:r w:rsidRPr="004F5A0D">
        <w:rPr>
          <w:rFonts w:ascii="Times New Roman" w:hAnsi="Times New Roman"/>
          <w:sz w:val="24"/>
          <w:szCs w:val="24"/>
        </w:rPr>
        <w:t xml:space="preserve"> Размер дефицита бюджета муниципального образования составил 1 110,0 тыс. рублей.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1"/>
    <w:p w:rsidR="004F5A0D" w:rsidRPr="004F5A0D" w:rsidRDefault="004F5A0D" w:rsidP="004F5A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4F5A0D">
        <w:rPr>
          <w:rFonts w:ascii="Times New Roman" w:hAnsi="Times New Roman"/>
          <w:color w:val="000000"/>
          <w:sz w:val="24"/>
          <w:szCs w:val="24"/>
        </w:rPr>
        <w:t xml:space="preserve">Решением Думы </w:t>
      </w:r>
      <w:r w:rsidRPr="004F5A0D">
        <w:rPr>
          <w:rFonts w:ascii="Times New Roman" w:hAnsi="Times New Roman"/>
          <w:sz w:val="24"/>
          <w:szCs w:val="24"/>
        </w:rPr>
        <w:t>Качугского муниципального образования, городское поселение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» от 14.02.2023 г. № 30 уточнялись </w:t>
      </w:r>
      <w:bookmarkStart w:id="2" w:name="_Hlk36455027"/>
      <w:r w:rsidRPr="004F5A0D">
        <w:rPr>
          <w:rFonts w:ascii="Times New Roman" w:hAnsi="Times New Roman"/>
          <w:color w:val="000000"/>
          <w:sz w:val="24"/>
          <w:szCs w:val="24"/>
        </w:rPr>
        <w:t xml:space="preserve">безвозмездные поступления из </w:t>
      </w:r>
      <w:bookmarkEnd w:id="2"/>
      <w:r w:rsidRPr="004F5A0D">
        <w:rPr>
          <w:rFonts w:ascii="Times New Roman" w:hAnsi="Times New Roman"/>
          <w:color w:val="000000"/>
          <w:sz w:val="24"/>
          <w:szCs w:val="24"/>
        </w:rPr>
        <w:t>областного бюджета, а также утверждались остатки средств на счетах по учету средств</w:t>
      </w:r>
      <w:proofErr w:type="gramEnd"/>
      <w:r w:rsidRPr="004F5A0D">
        <w:rPr>
          <w:rFonts w:ascii="Times New Roman" w:hAnsi="Times New Roman"/>
          <w:color w:val="000000"/>
          <w:sz w:val="24"/>
          <w:szCs w:val="24"/>
        </w:rPr>
        <w:t xml:space="preserve"> бюджета на начало года. Доходы составили 38 469,0 тыс. рублей, расходы составили 45 730,7 тыс. рублей. </w:t>
      </w:r>
      <w:bookmarkStart w:id="3" w:name="_Hlk67062420"/>
      <w:r w:rsidRPr="004F5A0D">
        <w:rPr>
          <w:rFonts w:ascii="Times New Roman" w:hAnsi="Times New Roman"/>
          <w:sz w:val="24"/>
          <w:szCs w:val="24"/>
        </w:rPr>
        <w:t xml:space="preserve">Размер дефицита бюджета муниципального образования составил </w:t>
      </w:r>
      <w:bookmarkStart w:id="4" w:name="_Hlk67062260"/>
      <w:bookmarkEnd w:id="3"/>
      <w:r w:rsidRPr="004F5A0D">
        <w:rPr>
          <w:rFonts w:ascii="Times New Roman" w:hAnsi="Times New Roman"/>
          <w:spacing w:val="2"/>
          <w:sz w:val="24"/>
          <w:szCs w:val="24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bookmarkEnd w:id="4"/>
    <w:p w:rsidR="004F5A0D" w:rsidRPr="004F5A0D" w:rsidRDefault="004F5A0D" w:rsidP="004F5A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ab/>
        <w:t xml:space="preserve">Решением Думы </w:t>
      </w:r>
      <w:r w:rsidRPr="004F5A0D">
        <w:rPr>
          <w:rFonts w:ascii="Times New Roman" w:hAnsi="Times New Roman"/>
          <w:sz w:val="24"/>
          <w:szCs w:val="24"/>
        </w:rPr>
        <w:t>Качугского муниципального образования, городское поселение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19.11.2022 г. «О местном бюджете Качугского муниципального образования (городское поселение) на 2023 год и плановый период 2024 и 2025 годов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» от 22.03.2023 г. № 35 уточнялись безвозмездные поступления из областного бюджета. Доходы составили 77 530,5 тыс. рублей, расходы составили 84 792,2 тыс. рублей. </w:t>
      </w:r>
      <w:r w:rsidRPr="004F5A0D">
        <w:rPr>
          <w:rFonts w:ascii="Times New Roman" w:hAnsi="Times New Roman"/>
          <w:sz w:val="24"/>
          <w:szCs w:val="24"/>
        </w:rPr>
        <w:t xml:space="preserve">Размер дефицита бюджета муниципального образования составил </w:t>
      </w:r>
      <w:r w:rsidRPr="004F5A0D">
        <w:rPr>
          <w:rFonts w:ascii="Times New Roman" w:hAnsi="Times New Roman"/>
          <w:spacing w:val="2"/>
          <w:sz w:val="24"/>
          <w:szCs w:val="24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5A0D" w:rsidRPr="004F5A0D" w:rsidRDefault="004F5A0D" w:rsidP="004F5A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4F5A0D">
        <w:rPr>
          <w:rFonts w:ascii="Times New Roman" w:hAnsi="Times New Roman"/>
          <w:spacing w:val="2"/>
          <w:sz w:val="24"/>
          <w:szCs w:val="24"/>
        </w:rPr>
        <w:tab/>
      </w:r>
      <w:proofErr w:type="gramStart"/>
      <w:r w:rsidRPr="004F5A0D">
        <w:rPr>
          <w:rFonts w:ascii="Times New Roman" w:hAnsi="Times New Roman"/>
          <w:color w:val="000000"/>
          <w:sz w:val="24"/>
          <w:szCs w:val="24"/>
        </w:rPr>
        <w:t xml:space="preserve">Решением Думы </w:t>
      </w:r>
      <w:r w:rsidRPr="004F5A0D">
        <w:rPr>
          <w:rFonts w:ascii="Times New Roman" w:hAnsi="Times New Roman"/>
          <w:sz w:val="24"/>
          <w:szCs w:val="24"/>
        </w:rPr>
        <w:t>Качугского муниципального образования, городское поселение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4F5A0D">
        <w:rPr>
          <w:rFonts w:ascii="Times New Roman" w:hAnsi="Times New Roman"/>
          <w:color w:val="000000"/>
          <w:sz w:val="24"/>
          <w:szCs w:val="24"/>
        </w:rPr>
        <w:t>» от 17.05.2023 г. № 48  уточнялись безвозмездные поступления из районного бюджета на 2024 и 2025 год.. Доходы составили 77 530,5 тыс</w:t>
      </w:r>
      <w:proofErr w:type="gramEnd"/>
      <w:r w:rsidRPr="004F5A0D">
        <w:rPr>
          <w:rFonts w:ascii="Times New Roman" w:hAnsi="Times New Roman"/>
          <w:color w:val="000000"/>
          <w:sz w:val="24"/>
          <w:szCs w:val="24"/>
        </w:rPr>
        <w:t xml:space="preserve">. рублей, расходы составили 84 792,2 тыс. рублей. </w:t>
      </w:r>
      <w:r w:rsidRPr="004F5A0D">
        <w:rPr>
          <w:rFonts w:ascii="Times New Roman" w:hAnsi="Times New Roman"/>
          <w:sz w:val="24"/>
          <w:szCs w:val="24"/>
        </w:rPr>
        <w:t xml:space="preserve">Размер дефицита бюджета муниципального образования составил </w:t>
      </w:r>
      <w:r w:rsidRPr="004F5A0D">
        <w:rPr>
          <w:rFonts w:ascii="Times New Roman" w:hAnsi="Times New Roman"/>
          <w:spacing w:val="2"/>
          <w:sz w:val="24"/>
          <w:szCs w:val="24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5A0D" w:rsidRPr="004F5A0D" w:rsidRDefault="004F5A0D" w:rsidP="004F5A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4F5A0D">
        <w:rPr>
          <w:rFonts w:ascii="Times New Roman" w:hAnsi="Times New Roman"/>
          <w:color w:val="000000"/>
          <w:sz w:val="24"/>
          <w:szCs w:val="24"/>
        </w:rPr>
        <w:t xml:space="preserve">Решением Думы </w:t>
      </w:r>
      <w:r w:rsidRPr="004F5A0D">
        <w:rPr>
          <w:rFonts w:ascii="Times New Roman" w:hAnsi="Times New Roman"/>
          <w:sz w:val="24"/>
          <w:szCs w:val="24"/>
        </w:rPr>
        <w:t>Качугского муниципального образования, городское поселение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19.11.2022 г. «О местном бюджете Качугского муниципального образования (городское поселение) на 2023 год и плановый период 2024 и 2025 годов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» от 30.08.2023 г. № 56 </w:t>
      </w:r>
      <w:r w:rsidRPr="004F5A0D">
        <w:rPr>
          <w:rFonts w:ascii="Times New Roman" w:hAnsi="Times New Roman"/>
          <w:color w:val="000000"/>
          <w:sz w:val="24"/>
          <w:szCs w:val="24"/>
        </w:rPr>
        <w:lastRenderedPageBreak/>
        <w:t>уточнялись собственные доходы и безвозмездные поступления из районного бюджета.</w:t>
      </w:r>
      <w:proofErr w:type="gramEnd"/>
      <w:r w:rsidRPr="004F5A0D">
        <w:rPr>
          <w:rFonts w:ascii="Times New Roman" w:hAnsi="Times New Roman"/>
          <w:color w:val="000000"/>
          <w:sz w:val="24"/>
          <w:szCs w:val="24"/>
        </w:rPr>
        <w:t xml:space="preserve"> Доходы составили 85 337,6 тыс. рублей, расходы составили 92 599,4 тыс. рублей. </w:t>
      </w:r>
      <w:r w:rsidRPr="004F5A0D">
        <w:rPr>
          <w:rFonts w:ascii="Times New Roman" w:hAnsi="Times New Roman"/>
          <w:sz w:val="24"/>
          <w:szCs w:val="24"/>
        </w:rPr>
        <w:t xml:space="preserve">Размер дефицита бюджета муниципального образования составил </w:t>
      </w:r>
      <w:r w:rsidRPr="004F5A0D">
        <w:rPr>
          <w:rFonts w:ascii="Times New Roman" w:hAnsi="Times New Roman"/>
          <w:spacing w:val="2"/>
          <w:sz w:val="24"/>
          <w:szCs w:val="24"/>
        </w:rPr>
        <w:t>7 261,7 тыс. рублей, в том числе изменение остатков средств на счетах по учету средств бюджетов – 6 151,7 тыс. рублей и 1 110,0 тыс. рублей или 4,328%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5A0D" w:rsidRPr="004F5A0D" w:rsidRDefault="004F5A0D" w:rsidP="004F5A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ab/>
        <w:t xml:space="preserve">Решением Думы </w:t>
      </w:r>
      <w:r w:rsidRPr="004F5A0D">
        <w:rPr>
          <w:rFonts w:ascii="Times New Roman" w:hAnsi="Times New Roman"/>
          <w:sz w:val="24"/>
          <w:szCs w:val="24"/>
        </w:rPr>
        <w:t>Качугского муниципального образования, городское поселение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A0D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19.11.2022 г. «О местном бюджете Качугского муниципального образования (городское поселение) на 2023 год и плановый период 2024 и 2025 годов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» от 26.09.2023 г. № 61 уточнялись безвозмездные поступления из областного бюджета. Доходы составили 85 355,6 тыс. рублей, расходы составили 92 617,4 тыс. рублей. </w:t>
      </w:r>
      <w:r w:rsidRPr="004F5A0D">
        <w:rPr>
          <w:rFonts w:ascii="Times New Roman" w:hAnsi="Times New Roman"/>
          <w:sz w:val="24"/>
          <w:szCs w:val="24"/>
        </w:rPr>
        <w:t xml:space="preserve">Размер дефицита бюджета муниципального образования составил </w:t>
      </w:r>
      <w:r w:rsidRPr="004F5A0D">
        <w:rPr>
          <w:rFonts w:ascii="Times New Roman" w:hAnsi="Times New Roman"/>
          <w:spacing w:val="2"/>
          <w:sz w:val="24"/>
          <w:szCs w:val="24"/>
        </w:rPr>
        <w:t>7 261,7 тыс. рублей, в том числе изменение остатков средств на счетах по учету средств бюджетов – 6 151,7 тыс. рублей и 1 110,0 тыс. рублей или 4,328%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5A0D" w:rsidRPr="004F5A0D" w:rsidRDefault="004F5A0D" w:rsidP="004F5A0D">
      <w:pPr>
        <w:spacing w:after="0" w:line="240" w:lineRule="auto"/>
        <w:ind w:right="21" w:hanging="567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Доходы бюджета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Доходная часть бюджета Качугского муниципального образования, городское поселение за 3 квартал 2023 года исполнена в сумме 71 194 613 рублей 68 копеек или 83,41 % к утвержденному годовому плану из них:  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 собственные доходы исполнены в сумме 18 539 654 рубля 67 копеек или 76,85% к плановому показателю.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F5A0D">
        <w:rPr>
          <w:rFonts w:ascii="Times New Roman" w:hAnsi="Times New Roman"/>
          <w:sz w:val="24"/>
          <w:szCs w:val="24"/>
        </w:rPr>
        <w:t xml:space="preserve">-  безвозмездные перечисления исполнены в сумме 51 803 854 рубля 53 копейки или 86,76 % в том числе: </w:t>
      </w:r>
      <w:r w:rsidRPr="004F5A0D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дотации бюджетам городских поселений на выравнивание бюджетной обеспеченности из бюджетов муниципальных районов – 6 729 464 рубля 07 копеек;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-субвенции бюджетам бюджетной системы Российской Федерации – 322 775 рублей 55 копеек, из них: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субвенции бюджетам на осуществление первичного воинского учета на территориях, где отсутствуют военные комиссариаты – 281 375 рублей 55 копеек;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субвенции бюджетам городских поселений на выполнение передаваемых полномочий субъектов Российской Федерации – 41 400 рублей 00 копеек.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-субсидии бюджетам бюджетной системы Российской Федерации (межбюджетные субсидии) -  44 598 804 рубля 07 копеек, в том числе: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субсидии бюджетам на реализацию программ формирования современной городской среды 3 854 600 рублей 00 копеек,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A0D">
        <w:rPr>
          <w:rFonts w:ascii="Times New Roman" w:hAnsi="Times New Roman"/>
          <w:sz w:val="24"/>
          <w:szCs w:val="24"/>
        </w:rPr>
        <w:t>- прочие субсидии 40 744 204 рубля 91 копейка (</w:t>
      </w:r>
      <w:r w:rsidRPr="004F5A0D">
        <w:rPr>
          <w:rFonts w:ascii="Times New Roman" w:hAnsi="Times New Roman"/>
          <w:bCs/>
          <w:sz w:val="24"/>
          <w:szCs w:val="24"/>
        </w:rPr>
        <w:t xml:space="preserve"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 в сумме на 2023 год – 37 546 968 рублей 91 копейка, </w:t>
      </w:r>
      <w:r w:rsidRPr="004F5A0D">
        <w:rPr>
          <w:rFonts w:ascii="Times New Roman" w:hAnsi="Times New Roman"/>
          <w:sz w:val="24"/>
          <w:szCs w:val="24"/>
        </w:rPr>
        <w:t>субсидий из областного бюджета местным бюджетам на финансовую поддержку реализации инициативных проектов – 492 336 рублей 00 копеек, субсидии местным бюджетам</w:t>
      </w:r>
      <w:proofErr w:type="gramEnd"/>
      <w:r w:rsidRPr="004F5A0D">
        <w:rPr>
          <w:rFonts w:ascii="Times New Roman" w:hAnsi="Times New Roman"/>
          <w:sz w:val="24"/>
          <w:szCs w:val="24"/>
        </w:rPr>
        <w:t xml:space="preserve"> на реализацию мероприятий перечня проектов народных инициатив – 2 704 900 рублей 00 копеек);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иные межбюджетные трансферты – 152 810 рублей 00 копеек, из них: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lastRenderedPageBreak/>
        <w:t>-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152 810 рублей 00 копеек.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бюджеты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Расходная часть бюджета Качугского муниципального образования, городское поселение за 3 квартал 2023 года исполнена в сумме 72 457 415 рублей 25 копеек или 78,23 % к годовому плану. 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01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«Общегосударственные расходы»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Расходы по разделу исполнены в сумме 14 204 557 рублей 61 копейка или 78,23% от планового показателя, в том числе: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 – на функционирование высшего должностного лица местного самоуправления –    1 345 220 рублей 44 копейки – 68,83 % от плана;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–  на функционирование законодательных органов – 1 172 194 рубля 40 копеек – 70,64% от плана;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 на функционирование местных администраций – 10 610 592 рубля 77 копеек -67% от плана;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обеспечение проведения выборов и референдумов – 985 550 рублей 00 копеек – 100%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другие общегосударственные расходы –91 000 рублей 00 копеек – 9,37 % от плана;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02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«Национальная оборона»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         Расходы по разделу «Мобилизационная и вневойсковая подготовка» исполнены в сумме 281 375 рублей 55 копеек или 64,8 % от планового показателя.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- расходы на выплаты персоналу – 279 375 рублей 55 копеек;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- оплата за услуги связи – 2 000 рублей.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03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4F5A0D" w:rsidRPr="004F5A0D" w:rsidRDefault="004F5A0D" w:rsidP="004F5A0D">
      <w:pPr>
        <w:spacing w:after="0" w:line="240" w:lineRule="auto"/>
        <w:ind w:right="21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ab/>
        <w:t>Расходы по разделу исполнены в сумме 129 721  рубль 48 копеек или 3,42% от плана, в том числе: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- - на защиту населения и территории от чрезвычайных ситуаций природного и техногенного характера и реализацию мероприятий по обеспечению пожарной безопасности   - 94 721 рубль 48 копеек (приобретение формы для пожарной дружины, опашка </w:t>
      </w:r>
      <w:proofErr w:type="spellStart"/>
      <w:r w:rsidRPr="004F5A0D">
        <w:rPr>
          <w:rFonts w:ascii="Times New Roman" w:hAnsi="Times New Roman"/>
          <w:sz w:val="24"/>
          <w:szCs w:val="24"/>
        </w:rPr>
        <w:t>мин</w:t>
      </w:r>
      <w:proofErr w:type="gramStart"/>
      <w:r w:rsidRPr="004F5A0D">
        <w:rPr>
          <w:rFonts w:ascii="Times New Roman" w:hAnsi="Times New Roman"/>
          <w:sz w:val="24"/>
          <w:szCs w:val="24"/>
        </w:rPr>
        <w:t>.п</w:t>
      </w:r>
      <w:proofErr w:type="gramEnd"/>
      <w:r w:rsidRPr="004F5A0D">
        <w:rPr>
          <w:rFonts w:ascii="Times New Roman" w:hAnsi="Times New Roman"/>
          <w:sz w:val="24"/>
          <w:szCs w:val="24"/>
        </w:rPr>
        <w:t>олосы</w:t>
      </w:r>
      <w:proofErr w:type="spellEnd"/>
      <w:r w:rsidRPr="004F5A0D">
        <w:rPr>
          <w:rFonts w:ascii="Times New Roman" w:hAnsi="Times New Roman"/>
          <w:sz w:val="24"/>
          <w:szCs w:val="24"/>
        </w:rPr>
        <w:t xml:space="preserve">); 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A0D">
        <w:rPr>
          <w:rFonts w:ascii="Times New Roman" w:hAnsi="Times New Roman"/>
          <w:sz w:val="24"/>
          <w:szCs w:val="24"/>
        </w:rPr>
        <w:t>- другие вопросы в области национальной безопасности и правоохранительной деятельности – 35 000 рублей 00 копеек (поддержка народной дружины (приобретение формы, страхование здоровья и жизни).</w:t>
      </w:r>
      <w:proofErr w:type="gramEnd"/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04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«Национальная экономика»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Расходы по разделу исполнены в сумме 50 544 532 рубля 60 копеек или 91,06% от плана, в том числе: 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общеэкономические вопросы – 41 400 рублей 00 копеек (на осуществление передаваемых полномочий по вопросам водоснабжения и водоотведения);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F5A0D">
        <w:rPr>
          <w:rFonts w:ascii="Times New Roman" w:hAnsi="Times New Roman"/>
          <w:sz w:val="24"/>
          <w:szCs w:val="24"/>
        </w:rPr>
        <w:t>-транспорт – 3 109 571 рубль 22 копейки (расходы в рамках контракта с МУП «Качугское АТП» для осуществления пассажирских перевозок);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дорожное хозяйство (дорожные фонды) – 47 393 561 рубль 38 копеек, в том числе:</w:t>
      </w:r>
    </w:p>
    <w:p w:rsidR="004F5A0D" w:rsidRPr="004F5A0D" w:rsidRDefault="004F5A0D" w:rsidP="004F5A0D">
      <w:pPr>
        <w:spacing w:after="0" w:line="218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5A0D">
        <w:rPr>
          <w:rFonts w:ascii="Times New Roman" w:hAnsi="Times New Roman"/>
          <w:color w:val="000000"/>
          <w:sz w:val="24"/>
          <w:szCs w:val="24"/>
        </w:rPr>
        <w:t xml:space="preserve">в рамках перечня проектов народные инициативы были произведены работы по асфальтированию дорожного покрытия участка дороги по ул. Пушкина на сумму 3 145 200 рублей 00 копеек (в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 xml:space="preserve">. средства за счет субсидии 2 704 900 рублей 00 копеек), в рамках реализации инициативных проектов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отгрейдированн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 xml:space="preserve"> участок автомобильной дороги по ул. </w:t>
      </w:r>
      <w:r w:rsidRPr="004F5A0D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Российская на сумму 547 040 рублей 00 копеек (в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4F5A0D">
        <w:rPr>
          <w:rFonts w:ascii="Times New Roman" w:hAnsi="Times New Roman"/>
          <w:color w:val="000000"/>
          <w:sz w:val="24"/>
          <w:szCs w:val="24"/>
        </w:rPr>
        <w:t>.ч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 xml:space="preserve">. средства субсидии 492 336 рублей 00 копеек), в рамках реализации мероприятий </w:t>
      </w:r>
      <w:r w:rsidRPr="004F5A0D">
        <w:rPr>
          <w:rFonts w:ascii="Times New Roman" w:hAnsi="Times New Roman"/>
          <w:sz w:val="24"/>
          <w:szCs w:val="24"/>
        </w:rPr>
        <w:t>в сфере</w:t>
      </w:r>
      <w:r w:rsidRPr="004F5A0D">
        <w:rPr>
          <w:rFonts w:ascii="Times New Roman" w:hAnsi="Times New Roman"/>
          <w:b/>
          <w:sz w:val="24"/>
          <w:szCs w:val="24"/>
        </w:rPr>
        <w:t xml:space="preserve"> </w:t>
      </w:r>
      <w:r w:rsidRPr="004F5A0D">
        <w:rPr>
          <w:rFonts w:ascii="Times New Roman" w:hAnsi="Times New Roman"/>
          <w:sz w:val="24"/>
          <w:szCs w:val="24"/>
        </w:rPr>
        <w:t xml:space="preserve">дорожной деятельности в отношении автомобильных дорог общего пользования местного значения, входящих в транспортный каркас Иркутской области на территории Качугского городского поселения в </w:t>
      </w:r>
      <w:proofErr w:type="spellStart"/>
      <w:r w:rsidRPr="004F5A0D">
        <w:rPr>
          <w:rFonts w:ascii="Times New Roman" w:hAnsi="Times New Roman"/>
          <w:sz w:val="24"/>
          <w:szCs w:val="24"/>
        </w:rPr>
        <w:t>рп</w:t>
      </w:r>
      <w:proofErr w:type="spellEnd"/>
      <w:r w:rsidRPr="004F5A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5A0D">
        <w:rPr>
          <w:rFonts w:ascii="Times New Roman" w:hAnsi="Times New Roman"/>
          <w:sz w:val="24"/>
          <w:szCs w:val="24"/>
        </w:rPr>
        <w:t>Качуг в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2023 году начата работа по</w:t>
      </w:r>
      <w:r w:rsidRPr="004F5A0D">
        <w:rPr>
          <w:rFonts w:ascii="Times New Roman" w:hAnsi="Times New Roman"/>
          <w:sz w:val="24"/>
          <w:szCs w:val="24"/>
          <w:lang w:eastAsia="en-US"/>
        </w:rPr>
        <w:t xml:space="preserve"> капитальному ремонту автомобильной дороги общего значения по ул. Подгорная Качугского городского поселения, Иркутской области, так же произведен ремонт части автомобильной дороги общего значения по ул. Иркутская от пересечения с ул. Юбилейная до пересечения с ул. Лесная, ремонт части автомобильной дороги общего значения по пер. Больничный от пересечения с ул. Победы до пересечения с</w:t>
      </w:r>
      <w:proofErr w:type="gramEnd"/>
      <w:r w:rsidRPr="004F5A0D">
        <w:rPr>
          <w:rFonts w:ascii="Times New Roman" w:hAnsi="Times New Roman"/>
          <w:sz w:val="24"/>
          <w:szCs w:val="24"/>
          <w:lang w:eastAsia="en-US"/>
        </w:rPr>
        <w:t xml:space="preserve"> ул. Юбилейная на общую сумму 39 111 429 рублей 97 копеек (в </w:t>
      </w:r>
      <w:proofErr w:type="spellStart"/>
      <w:r w:rsidRPr="004F5A0D">
        <w:rPr>
          <w:rFonts w:ascii="Times New Roman" w:hAnsi="Times New Roman"/>
          <w:sz w:val="24"/>
          <w:szCs w:val="24"/>
          <w:lang w:eastAsia="en-US"/>
        </w:rPr>
        <w:t>т.ч</w:t>
      </w:r>
      <w:proofErr w:type="spellEnd"/>
      <w:r w:rsidRPr="004F5A0D">
        <w:rPr>
          <w:rFonts w:ascii="Times New Roman" w:hAnsi="Times New Roman"/>
          <w:sz w:val="24"/>
          <w:szCs w:val="24"/>
          <w:lang w:eastAsia="en-US"/>
        </w:rPr>
        <w:t xml:space="preserve">.  средства субсидии </w:t>
      </w:r>
      <w:r w:rsidRPr="004F5A0D">
        <w:rPr>
          <w:rFonts w:ascii="Times New Roman" w:hAnsi="Times New Roman"/>
          <w:bCs/>
          <w:sz w:val="24"/>
          <w:szCs w:val="24"/>
        </w:rPr>
        <w:t xml:space="preserve">37 546 968 рублей 91 копейка), закуплен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противогололедный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 xml:space="preserve"> материал на сумму 294 123 рубля 60 копеек, приобретены дорожные знаки 74 100 рублей 00 копеек; произведен ремонт, обслуживание и содержание дорог на сумму 4 221 667 рублей 81 копейка, остаток на 01.01.2023 год составил 426 125 рублей 92 копейки.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05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Расходы по данному разделу исполнены в сумме 6 183 015 рублей 15 копеек или 63,32% от планового показателя, в том числе: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– на коммунальное хозяйство – 1 327 256 рублей 55 копеек, в том числе: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-в рамках программы «Модернизация объектов коммунальной инфраструктуры» произведены расходы на сумму 296 880 рублей 63 копейки, произведена закупка трубы ПВХ;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 xml:space="preserve">- в рамках программы «Комплексного развития систем коммунальной инфраструктуры» произведены расходы на сумму 1 030 375 рублей 92 копейки, приобретены глубинные насосы для водонапорных сооружений, запорная арматура для ремонта тепловых сетей, разработана документация по санитарно-защитной зоне для котельной расположенной по адресу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 xml:space="preserve">. Качуг, ул. Первомайская, д. 37, ведется работа по разработке акта категорирования, паспорта безопасности на газовую </w:t>
      </w:r>
      <w:proofErr w:type="gramStart"/>
      <w:r w:rsidRPr="004F5A0D">
        <w:rPr>
          <w:rFonts w:ascii="Times New Roman" w:hAnsi="Times New Roman"/>
          <w:color w:val="000000"/>
          <w:sz w:val="24"/>
          <w:szCs w:val="24"/>
        </w:rPr>
        <w:t>котельную</w:t>
      </w:r>
      <w:proofErr w:type="gramEnd"/>
      <w:r w:rsidRPr="004F5A0D">
        <w:rPr>
          <w:rFonts w:ascii="Times New Roman" w:hAnsi="Times New Roman"/>
          <w:color w:val="000000"/>
          <w:sz w:val="24"/>
          <w:szCs w:val="24"/>
        </w:rPr>
        <w:t xml:space="preserve"> расположенную по адресу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>. Качуг, ул. Первомайская д. 37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-на благоустройство – 4 830 814 рублей 79 копеек, в том числе: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- на уличное освещение -630 452 рубля 87 копеек, в том числе на закупку энергетических ресурсов – 575 753 рубля 73 копейки, на ремонт и обслуживание светильников на опорах 54 699 рублей 14 копеек;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- на прочие мероприятия по благоустройству произведены расходы в сумме 312 761 рубль 92 копейки (оплата по договорам (уборка мусора, обслуживание пешеходного моста) 284 431 рубль 92 копейки, приобретены запасные части и сопутствующие материалы для грузового автомобиля и трактора на сумму 28 330 рублей 00 копеек;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ab/>
        <w:t xml:space="preserve">- по программе «Формирование современной городской среды в Качугском МО, городское поселение» проведены работы по благоустройству территории мемориального комплекса, в рамках Государственной программы "Формирование современной городской среды" на 2018-2024 годы" подпрограммы Развитие благоустройства территорий муниципальных образований Иркутской области", выполнены работы по благоустройству мемориального комплекса, расположенного по адресу: </w:t>
      </w:r>
      <w:proofErr w:type="spellStart"/>
      <w:r w:rsidRPr="004F5A0D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4F5A0D">
        <w:rPr>
          <w:rFonts w:ascii="Times New Roman" w:hAnsi="Times New Roman"/>
          <w:color w:val="000000"/>
          <w:sz w:val="24"/>
          <w:szCs w:val="24"/>
        </w:rPr>
        <w:t>. Качуг, ул. Седова 5а. на сумму 3 887 600 рублей 00 копеек, из них средства федерального бюджета – 3 063 993 рубля 12 копеек, областного бюджета – 790 606 рублей 88 копеек, средства местного бюджета – 33 000 рублей 00 копеек;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-другие вопросы в области жилищно-коммунального хозяйства (взнос на капитальный ремонт многоквартирных домов по Иркутской области) – 24 943 рубля 81 копейка.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07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lastRenderedPageBreak/>
        <w:t>«Образование»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По разделу «Образование» расходная часть исполнена в сумме 27 126 рублей 00 копеек или 54,14%, от планового показателя.  Затраты произведены на приобретение наградной и сувенирной продукции для проведения конкурсов.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08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«Культура, Кинематография»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По разделу «Культура, Кинематография» расходная часть исполнена в сумме 242 636 рублей 00 копеек или 47,3 % от плана, из них: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 - демонтаж новогодних елок -13 000 рублей,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 xml:space="preserve"> - приобретение наградной, сувенирной продукции, материалов для проведения конкурсов – 14 236 рублей,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color w:val="000000"/>
          <w:sz w:val="24"/>
          <w:szCs w:val="24"/>
        </w:rPr>
        <w:t>- изготовлена и установлена стела «Я люблю Качуг» - 215 400 рублей;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10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«Социальная политика»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Расходы по разделу «Социальная политика» исполнены в сумме 471 926 рублей 00 копеек или 68,59% в том числе: 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-пенсионное обеспечение – 411 426 рублей 00 копеек,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-другие вопросы в области социальной политики – 60 500 рублей 00 копеек.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11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4F5A0D" w:rsidRPr="004F5A0D" w:rsidRDefault="004F5A0D" w:rsidP="004F5A0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Расходы по разделу исполнены в сумме 90 574 рубля 00 копеек или 81,60 % от планового показателя.</w:t>
      </w:r>
      <w:r w:rsidRPr="004F5A0D">
        <w:rPr>
          <w:rFonts w:ascii="Times New Roman" w:hAnsi="Times New Roman"/>
          <w:color w:val="000000"/>
          <w:sz w:val="24"/>
          <w:szCs w:val="24"/>
        </w:rPr>
        <w:t xml:space="preserve"> В рамках программы «Развитие физической культуры и спорта в Качугском муниципальном образовании, городское поселение» </w:t>
      </w:r>
      <w:r w:rsidRPr="004F5A0D">
        <w:rPr>
          <w:rFonts w:ascii="Times New Roman" w:hAnsi="Times New Roman"/>
          <w:sz w:val="24"/>
          <w:szCs w:val="24"/>
        </w:rPr>
        <w:t>произведены затраты на приобретение наградной и сувенирной продукции для проведения конкурсов – 75 074 рубля 00 копеек, приобретение спортивной формы для команды «Администрации» - 15 500 рублей 00 копеек.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Расходы по разделу 14</w:t>
      </w:r>
    </w:p>
    <w:p w:rsidR="004F5A0D" w:rsidRPr="004F5A0D" w:rsidRDefault="004F5A0D" w:rsidP="004F5A0D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  <w:r w:rsidRPr="004F5A0D">
        <w:rPr>
          <w:rFonts w:ascii="Times New Roman" w:hAnsi="Times New Roman"/>
          <w:b/>
          <w:sz w:val="24"/>
          <w:szCs w:val="24"/>
        </w:rPr>
        <w:t>«Межбюджетные трансферты»</w:t>
      </w:r>
    </w:p>
    <w:p w:rsidR="004F5A0D" w:rsidRPr="004F5A0D" w:rsidRDefault="004F5A0D" w:rsidP="004F5A0D">
      <w:pPr>
        <w:spacing w:after="0" w:line="24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Расходы по разделу исполнены в сумме 281 950 рублей 86 копеек 91,86 % от плана: 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- передача полномочий на содержание и организацию деятельности </w:t>
      </w:r>
      <w:r w:rsidRPr="004F5A0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единой</w:t>
      </w:r>
      <w:r w:rsidRPr="004F5A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F5A0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дежурно</w:t>
      </w:r>
      <w:r w:rsidRPr="004F5A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4F5A0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диспетчерской</w:t>
      </w:r>
      <w:r w:rsidRPr="004F5A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F5A0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службы</w:t>
      </w:r>
      <w:r w:rsidRPr="004F5A0D">
        <w:rPr>
          <w:rFonts w:ascii="Times New Roman" w:hAnsi="Times New Roman"/>
          <w:sz w:val="24"/>
          <w:szCs w:val="24"/>
        </w:rPr>
        <w:t xml:space="preserve"> Качугского района - 35 000 рублей 00 копеек,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передача полномочий КСП – 70 950 рублей 86 копеек,</w:t>
      </w:r>
    </w:p>
    <w:p w:rsidR="004F5A0D" w:rsidRPr="004F5A0D" w:rsidRDefault="004F5A0D" w:rsidP="004F5A0D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>- передача полномочий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 – 1 000 рублей 00 копеек,</w:t>
      </w:r>
    </w:p>
    <w:p w:rsidR="00F91C34" w:rsidRPr="004F5A0D" w:rsidRDefault="004F5A0D" w:rsidP="004F5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A0D">
        <w:rPr>
          <w:rFonts w:ascii="Times New Roman" w:hAnsi="Times New Roman"/>
          <w:sz w:val="24"/>
          <w:szCs w:val="24"/>
        </w:rPr>
        <w:t xml:space="preserve">- обслуживание </w:t>
      </w:r>
      <w:r w:rsidRPr="004F5A0D">
        <w:rPr>
          <w:rFonts w:ascii="Times New Roman" w:hAnsi="Times New Roman"/>
          <w:color w:val="333333"/>
          <w:sz w:val="24"/>
          <w:szCs w:val="24"/>
        </w:rPr>
        <w:t>оконечного оборудования системы-112</w:t>
      </w:r>
      <w:r w:rsidRPr="004F5A0D">
        <w:rPr>
          <w:rFonts w:ascii="Times New Roman" w:hAnsi="Times New Roman"/>
          <w:sz w:val="24"/>
          <w:szCs w:val="24"/>
        </w:rPr>
        <w:t xml:space="preserve"> – 175 000 рублей 00 копеек.</w:t>
      </w: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F91C34" w:rsidRDefault="00F91C34" w:rsidP="00F91C34">
      <w:pPr>
        <w:spacing w:after="0" w:line="240" w:lineRule="auto"/>
      </w:pPr>
    </w:p>
    <w:p w:rsidR="00701B4C" w:rsidRDefault="00701B4C" w:rsidP="00F91C34">
      <w:pPr>
        <w:spacing w:after="0" w:line="240" w:lineRule="auto"/>
      </w:pPr>
    </w:p>
    <w:p w:rsidR="00701B4C" w:rsidRDefault="00701B4C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Pr="00394B23" w:rsidRDefault="00545695" w:rsidP="00394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B23">
        <w:rPr>
          <w:rFonts w:ascii="Times New Roman" w:hAnsi="Times New Roman"/>
          <w:b/>
          <w:sz w:val="24"/>
          <w:szCs w:val="24"/>
        </w:rPr>
        <w:t>ОТЧЕТ ОБ ИСПОЛНЕНИИ БЮДЖЕТА КАЧУГСКОГО (ГОРОДСКОГО ПОС</w:t>
      </w:r>
      <w:r w:rsidRPr="00394B23">
        <w:rPr>
          <w:rFonts w:ascii="Times New Roman" w:hAnsi="Times New Roman"/>
          <w:b/>
          <w:sz w:val="24"/>
          <w:szCs w:val="24"/>
        </w:rPr>
        <w:t>Е</w:t>
      </w:r>
      <w:r w:rsidRPr="00394B23">
        <w:rPr>
          <w:rFonts w:ascii="Times New Roman" w:hAnsi="Times New Roman"/>
          <w:b/>
          <w:sz w:val="24"/>
          <w:szCs w:val="24"/>
        </w:rPr>
        <w:t xml:space="preserve">ЛЕНИЯ) </w:t>
      </w:r>
      <w:r w:rsidR="00394B23" w:rsidRPr="00394B23">
        <w:rPr>
          <w:rFonts w:ascii="Times New Roman" w:hAnsi="Times New Roman"/>
          <w:b/>
          <w:sz w:val="24"/>
          <w:szCs w:val="24"/>
        </w:rPr>
        <w:t>ЗА 3 КВАРТАЛ 2023 ГОДА</w:t>
      </w:r>
    </w:p>
    <w:p w:rsidR="00545695" w:rsidRPr="00394B23" w:rsidRDefault="00545695" w:rsidP="00545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695" w:rsidRDefault="00394B23" w:rsidP="00394B23">
      <w:pPr>
        <w:spacing w:after="0" w:line="240" w:lineRule="auto"/>
        <w:jc w:val="center"/>
      </w:pPr>
      <w:r>
        <w:rPr>
          <w:rFonts w:ascii="Arial CYR" w:hAnsi="Arial CYR" w:cs="Arial CYR"/>
          <w:b/>
          <w:bCs/>
          <w:color w:val="000000"/>
        </w:rPr>
        <w:t>1. Доходы бюджета</w:t>
      </w:r>
    </w:p>
    <w:p w:rsidR="00545695" w:rsidRDefault="00545695" w:rsidP="00F91C34">
      <w:pPr>
        <w:spacing w:after="0" w:line="240" w:lineRule="auto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708"/>
        <w:gridCol w:w="2410"/>
        <w:gridCol w:w="1324"/>
        <w:gridCol w:w="1369"/>
        <w:gridCol w:w="851"/>
      </w:tblGrid>
      <w:tr w:rsidR="00394B23" w:rsidRPr="00394B23" w:rsidTr="00394B23">
        <w:trPr>
          <w:trHeight w:val="2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% </w:t>
            </w:r>
            <w:proofErr w:type="spellStart"/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испол</w:t>
            </w:r>
            <w:proofErr w:type="spellEnd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-нения</w:t>
            </w:r>
            <w:proofErr w:type="gramEnd"/>
          </w:p>
        </w:tc>
      </w:tr>
      <w:tr w:rsidR="00394B23" w:rsidRPr="00394B23" w:rsidTr="00394B23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4B23" w:rsidRPr="00394B23" w:rsidTr="00394B23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94B23" w:rsidRPr="00394B23" w:rsidTr="00394B23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94B23" w:rsidRPr="00394B23" w:rsidTr="00394B2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85 355 636,00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71 194 613,68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83,41</w:t>
            </w:r>
          </w:p>
        </w:tc>
      </w:tr>
      <w:tr w:rsidR="00394B23" w:rsidRPr="00394B23" w:rsidTr="00394B2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24 124 490,00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18 539 654,67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76,85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14 690 000,00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10 769 610,25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73,31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14 690 000,00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10 769 610,25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73,31</w:t>
            </w:r>
          </w:p>
        </w:tc>
      </w:tr>
      <w:tr w:rsidR="00394B23" w:rsidRPr="00394B23" w:rsidTr="00394B23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14 554 000,00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10 605 109,03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72,87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14 554 000,00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10 603 778,91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72,86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1 330,12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64 954,15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1 082,57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50 196,41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64,35</w:t>
            </w:r>
          </w:p>
        </w:tc>
      </w:tr>
      <w:tr w:rsidR="00394B23" w:rsidRPr="00394B23" w:rsidTr="00394B23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21 237,09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40,84</w:t>
            </w:r>
          </w:p>
        </w:tc>
      </w:tr>
      <w:tr w:rsidR="00394B23" w:rsidRPr="00394B23" w:rsidTr="00394B23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182 1 01 02040 01 1000 110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21 237,09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40,84</w:t>
            </w:r>
          </w:p>
        </w:tc>
      </w:tr>
      <w:tr w:rsidR="00394B23" w:rsidRPr="00394B23" w:rsidTr="00394B23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28 113,57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28 113,57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4 812 490,00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4 052 577,55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84,21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4 812 490,00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4 052 577,55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84,21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2 279 440,00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2 075 879,33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91,07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2 279 440,00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2 075 879,33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91,07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15 830,00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11 185,17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70,66</w:t>
            </w:r>
          </w:p>
        </w:tc>
      </w:tr>
      <w:tr w:rsidR="00394B23" w:rsidRPr="00394B23" w:rsidTr="00394B23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15 830,00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11 185,17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70,66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2 817 850,00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2 209 070,52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78,40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2 817 850,00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2 209 070,52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78,40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-300 630,00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-243 557,47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81,02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-300 630,00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-243 557,47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81,02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126,30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126,30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126,30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4 580 000,00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3 595 668,53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78,51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118 418,51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52,40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118 418,51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52,40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118 418,51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52,40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4 354 000,00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3 477 250,02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79,86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3 775 000,00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3 291 710,35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87,20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3 775 000,00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3 291 710,35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87,20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185 539,67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32,04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185 539,67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32,04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68 751,34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182 1 16 18000 02 0000 140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68 751,34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851 104,48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55,99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678 010,89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50,41</w:t>
            </w:r>
          </w:p>
        </w:tc>
      </w:tr>
      <w:tr w:rsidR="00394B23" w:rsidRPr="00394B23" w:rsidTr="00394B23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644 926,89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51,80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917 1 11 05010 00 0000 120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644 926,89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51,80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644 926,89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51,80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33 084,00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33,08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33 084,00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33,08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917 1 11 09045 13 0000 120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33 084,00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33,08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107 457,97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102,34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92 964,21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116,21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92 964,21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116,21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917 1 13 01995 13 0000 130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92 964,21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116,21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14 493,76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57,98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917 1 13 02060 00 0000 130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14 493,76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57,98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917 1 13 02065 13 0000 130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14 493,76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57,98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56 675,84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80,97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56 675,84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80,97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917 1 14 06010 00 0000 430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56 675,84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80,97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917 1 14 06013 13 0000 430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56 675,84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80,97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8 959,78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917 1 16 02000 02 0000 140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6 428,54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917 1 16 02020 02 0000 140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6 428,54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1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917 1 16 07000 00 0000 140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2 531,24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917 1 16 07010 00 0000 140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2 531,24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917 1 16 07010 13 0000 140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2 531,24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59 711 146,00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51 803 854,53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86,76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59 711 146,00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51 803 854,53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86,76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6 729 464,07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51,41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6 729 464,07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51,41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917 2 02 16001 13 0000 150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6 729 464,07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51,41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45 960 536,00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44 598 804,91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97,04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917 2 02 25555 00 0000 150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42 105 936,00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40 744 204,91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96,77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917 2 02 29999 13 0000 150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42 105 936,00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40 744 204,91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96,77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322 775,55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63,53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56,02</w:t>
            </w:r>
          </w:p>
        </w:tc>
      </w:tr>
      <w:tr w:rsidR="00394B23" w:rsidRPr="00394B23" w:rsidTr="00394B23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917 2 02 30024 13 0000 150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56,02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281 375,55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64,80</w:t>
            </w:r>
          </w:p>
        </w:tc>
      </w:tr>
      <w:tr w:rsidR="00394B23" w:rsidRPr="00394B23" w:rsidTr="00394B23">
        <w:trPr>
          <w:trHeight w:val="6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281 375,55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64,80</w:t>
            </w:r>
          </w:p>
        </w:tc>
      </w:tr>
      <w:tr w:rsidR="00394B23" w:rsidRPr="00394B23" w:rsidTr="00394B2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394B23" w:rsidRPr="00394B23" w:rsidTr="00394B23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917 2 02 40014 13 0000 150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3" w:rsidRPr="00394B23" w:rsidRDefault="00394B23" w:rsidP="00394B23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94B23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</w:tbl>
    <w:p w:rsidR="00545695" w:rsidRDefault="00545695" w:rsidP="00F91C34">
      <w:pPr>
        <w:spacing w:after="0" w:line="240" w:lineRule="auto"/>
      </w:pPr>
    </w:p>
    <w:p w:rsidR="00545695" w:rsidRDefault="00964112" w:rsidP="00964112">
      <w:pPr>
        <w:spacing w:after="0" w:line="240" w:lineRule="auto"/>
        <w:jc w:val="center"/>
      </w:pPr>
      <w:r w:rsidRPr="00667402">
        <w:rPr>
          <w:rFonts w:ascii="Arial CYR" w:hAnsi="Arial CYR" w:cs="Arial CYR"/>
          <w:b/>
          <w:bCs/>
          <w:color w:val="000000"/>
        </w:rPr>
        <w:t>2. Расходы бюджета</w:t>
      </w:r>
    </w:p>
    <w:p w:rsidR="00545695" w:rsidRDefault="00545695" w:rsidP="00F91C34">
      <w:pPr>
        <w:spacing w:after="0" w:line="240" w:lineRule="auto"/>
      </w:pPr>
    </w:p>
    <w:tbl>
      <w:tblPr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2410"/>
        <w:gridCol w:w="1276"/>
        <w:gridCol w:w="1275"/>
        <w:gridCol w:w="979"/>
      </w:tblGrid>
      <w:tr w:rsidR="00964112" w:rsidRPr="00964112" w:rsidTr="00964112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% </w:t>
            </w:r>
            <w:proofErr w:type="spellStart"/>
            <w:proofErr w:type="gramStart"/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испол</w:t>
            </w:r>
            <w:proofErr w:type="spellEnd"/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-нения</w:t>
            </w:r>
            <w:proofErr w:type="gramEnd"/>
          </w:p>
        </w:tc>
      </w:tr>
      <w:tr w:rsidR="00964112" w:rsidRPr="00964112" w:rsidTr="00964112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64112" w:rsidRPr="00964112" w:rsidTr="00964112">
        <w:trPr>
          <w:trHeight w:val="23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64112" w:rsidRPr="00964112" w:rsidTr="0096411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64112" w:rsidRPr="00964112" w:rsidTr="00964112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92 617 366,57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72 457 415,25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78,23</w:t>
            </w:r>
          </w:p>
        </w:tc>
      </w:tr>
      <w:tr w:rsidR="00964112" w:rsidRPr="00964112" w:rsidTr="0096411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70,64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1 659 300,00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1 172 194,40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64112" w:rsidRPr="00964112" w:rsidTr="00964112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899 846,34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67,85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899 846,34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67,85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697 386,33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68,66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202 460,01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66,25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272 348,06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82,40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272 348,06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82,40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272 348,06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82,40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1 954 400,00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1 345 220,44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68,83</w:t>
            </w:r>
          </w:p>
        </w:tc>
      </w:tr>
      <w:tr w:rsidR="00964112" w:rsidRPr="00964112" w:rsidTr="00964112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1 954 400,00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1 345 220,44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68,83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1 954 400,00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1 345 220,44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68,83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1 502 000,00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1 040 704,14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69,29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452 400,00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304 516,30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67,31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15 837 777,00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10 610 592,77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67,00</w:t>
            </w:r>
          </w:p>
        </w:tc>
      </w:tr>
      <w:tr w:rsidR="00964112" w:rsidRPr="00964112" w:rsidTr="00964112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12 649 388,52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8 789 150,81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69,48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12 649 388,52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8 789 150,81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69,48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9 708 198,52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6 809 932,33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70,15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15 148,00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75,74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2 921 190,00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1 964 070,48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67,24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3 046 388,48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1 789 797,96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58,75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3 046 388,48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1 789 797,96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58,75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131 828,59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54,47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1 361 727,98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819 616,53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60,19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1 442 660,50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838 352,84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58,11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31 644,00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22,28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31 644,00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22,60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22 872,00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45,74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8 772,00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54,83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985 550,00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985 550,00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985 550,00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9,37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9,37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9,37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9,37</w:t>
            </w:r>
          </w:p>
        </w:tc>
      </w:tr>
      <w:tr w:rsidR="00964112" w:rsidRPr="00964112" w:rsidTr="00964112">
        <w:trPr>
          <w:trHeight w:val="10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281 375,55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64,80</w:t>
            </w:r>
          </w:p>
        </w:tc>
      </w:tr>
      <w:tr w:rsidR="00964112" w:rsidRPr="00964112" w:rsidTr="00964112">
        <w:trPr>
          <w:trHeight w:val="1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279 375,55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65,55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279 375,55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65,55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218 194,67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66,91</w:t>
            </w:r>
          </w:p>
        </w:tc>
      </w:tr>
      <w:tr w:rsidR="00964112" w:rsidRPr="00964112" w:rsidTr="00964112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61 180,88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62,11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64112">
              <w:rPr>
                <w:rFonts w:cs="Calibri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64112">
              <w:rPr>
                <w:rFonts w:cs="Calibri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94 721,48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25,74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94 721,48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25,74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94 721,48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25,74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94 721,48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25,74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98,59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98,59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98,59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98,59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56,56</w:t>
            </w:r>
          </w:p>
        </w:tc>
      </w:tr>
      <w:tr w:rsidR="00964112" w:rsidRPr="00964112" w:rsidTr="00964112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58,97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58,97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53 917,00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31 797,24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58,97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16 283,00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9 602,76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58,97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4 667 421,57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3 109 571,22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66,62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4 667 421,57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3 109 571,22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66,62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4 667 421,57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3 109 571,22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66,62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4 667 421,57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3 109 571,22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66,62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40 529 900,00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39 111 429,97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96,50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40 529 900,00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39 111 429,97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96,50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40 529 900,00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39 111 429,97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96,50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32 189 900,00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31 472 425,41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97,77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7 639 004,56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91,59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5 238 615,92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3 284 130,41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62,69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5 238 615,92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3 284 130,41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62,69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5 238 615,92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3 284 130,41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62,69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5 238 615,92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3 284 130,41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62,69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296 880,63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13,62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296 880,63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13,62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296 880,63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13,62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296 880,63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13,62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70,99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70,99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70,99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70,99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630 452,87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63,68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630 452,87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63,68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630 452,87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63,68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54 699,14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28,79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575 753,73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71,97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312 761,92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46,65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312 761,92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46,65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312 761,92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46,65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670 500,00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312 761,92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46,65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24 943,81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83,15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24 943,81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83,15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24 943,81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83,15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24 943,81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83,15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54,14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54,14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54,14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54,14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242 636,00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47,30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242 636,00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47,30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242 636,00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47,30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242 636,00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47,30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411 426,00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74,13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411 426,00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74,13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411 426,00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74,13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411 426,00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74,13</w:t>
            </w:r>
          </w:p>
        </w:tc>
      </w:tr>
      <w:tr w:rsidR="00964112" w:rsidRPr="00964112" w:rsidTr="00964112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«Организация и проведение мероприятий, направленных на воспитание гармонично развитой и социально ответственной личности»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917 1006 51 4 01 00000 000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917 1006 51 4 01 00000 300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917 1006 51 4 01 00000 360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36,96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36,96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36,96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36,96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90 574,00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81,60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90 574,00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81,60</w:t>
            </w:r>
          </w:p>
        </w:tc>
      </w:tr>
      <w:tr w:rsidR="00964112" w:rsidRPr="00964112" w:rsidTr="00964112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90 574,00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81,60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90 574,00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81,60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306 951,08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281 950,86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91,86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306 951,08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281 950,86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91,86</w:t>
            </w:r>
          </w:p>
        </w:tc>
      </w:tr>
      <w:tr w:rsidR="00964112" w:rsidRPr="00964112" w:rsidTr="0096411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306 951,08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281 950,86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91,86</w:t>
            </w:r>
          </w:p>
        </w:tc>
      </w:tr>
      <w:tr w:rsidR="00964112" w:rsidRPr="00964112" w:rsidTr="00964112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-7 261 730,57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-1 262 801,57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112" w:rsidRPr="00964112" w:rsidRDefault="00964112" w:rsidP="009641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6411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45695" w:rsidRDefault="00545695" w:rsidP="00F91C34">
      <w:pPr>
        <w:spacing w:after="0" w:line="240" w:lineRule="auto"/>
      </w:pPr>
    </w:p>
    <w:p w:rsidR="00545695" w:rsidRDefault="00272ABA" w:rsidP="00272ABA">
      <w:pPr>
        <w:spacing w:after="0" w:line="240" w:lineRule="auto"/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3. Источники финансирования дефицита бюджета</w:t>
      </w:r>
    </w:p>
    <w:p w:rsidR="00272ABA" w:rsidRDefault="00272ABA" w:rsidP="00272ABA">
      <w:pPr>
        <w:spacing w:after="0" w:line="240" w:lineRule="auto"/>
        <w:jc w:val="center"/>
      </w:pPr>
    </w:p>
    <w:tbl>
      <w:tblPr>
        <w:tblW w:w="98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3"/>
        <w:gridCol w:w="715"/>
        <w:gridCol w:w="2241"/>
        <w:gridCol w:w="1429"/>
        <w:gridCol w:w="1430"/>
        <w:gridCol w:w="1429"/>
      </w:tblGrid>
      <w:tr w:rsidR="00272ABA" w:rsidRPr="00272ABA" w:rsidTr="00272ABA">
        <w:trPr>
          <w:trHeight w:val="27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72ABA" w:rsidRPr="00272ABA" w:rsidTr="00272ABA">
        <w:trPr>
          <w:trHeight w:val="240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ABA" w:rsidRPr="00272ABA" w:rsidTr="00272ABA">
        <w:trPr>
          <w:trHeight w:val="240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ABA" w:rsidRPr="00272ABA" w:rsidTr="00272ABA">
        <w:trPr>
          <w:trHeight w:val="230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ABA" w:rsidRPr="00272ABA" w:rsidTr="00272ABA">
        <w:trPr>
          <w:trHeight w:val="230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72ABA" w:rsidRPr="00272ABA" w:rsidTr="00272ABA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72ABA" w:rsidRPr="00272ABA" w:rsidTr="00272ABA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7 261 730,57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1 262 801,57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5 998 929,00</w:t>
            </w:r>
          </w:p>
        </w:tc>
      </w:tr>
      <w:tr w:rsidR="00272ABA" w:rsidRPr="00272ABA" w:rsidTr="00272ABA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ABA" w:rsidRPr="00272ABA" w:rsidTr="00272ABA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</w:tr>
      <w:tr w:rsidR="00272ABA" w:rsidRPr="00272ABA" w:rsidTr="00272ABA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917 01 02 00 00 00 0000 000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</w:tr>
      <w:tr w:rsidR="00272ABA" w:rsidRPr="00272ABA" w:rsidTr="00272AB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917 01 02 00 00 00 0000 700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</w:tr>
      <w:tr w:rsidR="00272ABA" w:rsidRPr="00272ABA" w:rsidTr="00272ABA">
        <w:trPr>
          <w:trHeight w:val="432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917 01 02 00 00 13 0000 710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1 110 000,00</w:t>
            </w:r>
          </w:p>
        </w:tc>
      </w:tr>
      <w:tr w:rsidR="00272ABA" w:rsidRPr="00272ABA" w:rsidTr="00272ABA">
        <w:trPr>
          <w:trHeight w:val="28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AB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72ABA" w:rsidRPr="00272ABA" w:rsidTr="00272ABA">
        <w:trPr>
          <w:trHeight w:val="25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AB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72ABA" w:rsidRPr="00272ABA" w:rsidTr="00272ABA">
        <w:trPr>
          <w:trHeight w:val="282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AB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6 151 730,57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1 262 801,57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4 888 929,00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6 151 730,57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1 262 801,57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4 888 929,00</w:t>
            </w:r>
          </w:p>
        </w:tc>
      </w:tr>
      <w:tr w:rsidR="00272ABA" w:rsidRPr="00272ABA" w:rsidTr="00272ABA">
        <w:trPr>
          <w:trHeight w:val="28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AB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-85 355 636,00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-73 375 520,46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-85 355 636,00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-73 375 520,46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-85 355 636,00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-73 375 520,46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-85 355 636,00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-73 375 520,46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432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100 01 05 02 01 13 0000 510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-85 355 636,00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-73 375 520,46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AB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92 617 366,57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74 638 322,03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92 617 366,57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74 638 322,03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92 617 366,57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74 638 322,03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92 617 366,57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74 638 322,03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72ABA" w:rsidRPr="00272ABA" w:rsidTr="00272ABA">
        <w:trPr>
          <w:trHeight w:val="432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100 01 05 02 01 13 0000 610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92 617 366,57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74 638 322,03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ABA" w:rsidRPr="00272ABA" w:rsidRDefault="00272ABA" w:rsidP="00272AB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72AB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p w:rsidR="00083B03" w:rsidRPr="00083B03" w:rsidRDefault="00083B03" w:rsidP="00083B0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28.11.2023 г. № 73</w:t>
      </w:r>
    </w:p>
    <w:p w:rsidR="00083B03" w:rsidRPr="00083B03" w:rsidRDefault="00083B03" w:rsidP="00083B0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83B03" w:rsidRPr="00083B03" w:rsidRDefault="00083B03" w:rsidP="00083B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83B03" w:rsidRPr="00083B03" w:rsidRDefault="00083B03" w:rsidP="00083B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КАЧУГСКИЙ РАЙОН</w:t>
      </w:r>
    </w:p>
    <w:p w:rsidR="00083B03" w:rsidRPr="00083B03" w:rsidRDefault="00083B03" w:rsidP="00083B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КАЧУГСКОЕ МУНИЦИПАЛЬНОЕ ОБРАЗОВАНИЕ,</w:t>
      </w:r>
    </w:p>
    <w:p w:rsidR="00083B03" w:rsidRPr="00083B03" w:rsidRDefault="00083B03" w:rsidP="00083B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ГОРОДСКОЕ ПОСЕЛЕНИЕ</w:t>
      </w:r>
    </w:p>
    <w:p w:rsidR="00083B03" w:rsidRPr="00083B03" w:rsidRDefault="00083B03" w:rsidP="00083B03">
      <w:pPr>
        <w:keepNext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083B03">
        <w:rPr>
          <w:rFonts w:ascii="Times New Roman" w:eastAsia="Arial Unicode MS" w:hAnsi="Times New Roman"/>
          <w:b/>
          <w:bCs/>
          <w:sz w:val="24"/>
          <w:szCs w:val="24"/>
        </w:rPr>
        <w:t xml:space="preserve">ДУМА </w:t>
      </w:r>
    </w:p>
    <w:p w:rsidR="00083B03" w:rsidRPr="00083B03" w:rsidRDefault="00083B03" w:rsidP="00083B03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083B03">
        <w:rPr>
          <w:rFonts w:ascii="Times New Roman" w:eastAsia="Arial Unicode MS" w:hAnsi="Times New Roman"/>
          <w:b/>
          <w:bCs/>
          <w:sz w:val="24"/>
          <w:szCs w:val="24"/>
        </w:rPr>
        <w:t>РЕШЕНИЕ</w:t>
      </w:r>
    </w:p>
    <w:p w:rsidR="00083B03" w:rsidRPr="00083B03" w:rsidRDefault="00083B03" w:rsidP="00083B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83B03">
        <w:rPr>
          <w:rFonts w:ascii="Times New Roman" w:hAnsi="Times New Roman"/>
          <w:b/>
          <w:bCs/>
          <w:caps/>
          <w:sz w:val="24"/>
          <w:szCs w:val="24"/>
        </w:rPr>
        <w:t>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</w:t>
      </w:r>
      <w:r w:rsidRPr="00083B03">
        <w:rPr>
          <w:rFonts w:ascii="Times New Roman" w:hAnsi="Times New Roman"/>
          <w:b/>
          <w:caps/>
          <w:sz w:val="24"/>
          <w:szCs w:val="24"/>
        </w:rPr>
        <w:t xml:space="preserve"> год и на плановый период 2024 и 2025 годов»</w:t>
      </w:r>
      <w:r w:rsidRPr="00083B0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083B03" w:rsidRPr="00083B03" w:rsidRDefault="00083B03" w:rsidP="00083B0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83B03">
        <w:rPr>
          <w:rFonts w:ascii="Times New Roman" w:hAnsi="Times New Roman"/>
          <w:sz w:val="24"/>
          <w:szCs w:val="24"/>
          <w:lang w:eastAsia="en-US"/>
        </w:rPr>
        <w:tab/>
      </w:r>
    </w:p>
    <w:p w:rsidR="00083B03" w:rsidRPr="00083B03" w:rsidRDefault="00083B03" w:rsidP="00083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083B03">
        <w:rPr>
          <w:rFonts w:ascii="Times New Roman" w:hAnsi="Times New Roman"/>
          <w:sz w:val="24"/>
          <w:szCs w:val="24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083B03">
        <w:rPr>
          <w:rFonts w:ascii="Times New Roman" w:hAnsi="Times New Roman"/>
          <w:sz w:val="24"/>
          <w:szCs w:val="24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083B03">
        <w:rPr>
          <w:rFonts w:ascii="Times New Roman" w:hAnsi="Times New Roman"/>
          <w:bCs/>
          <w:sz w:val="24"/>
          <w:szCs w:val="24"/>
          <w:lang w:eastAsia="en-US"/>
        </w:rPr>
        <w:t>решениями</w:t>
      </w:r>
      <w:proofErr w:type="gramEnd"/>
      <w:r w:rsidRPr="00083B03">
        <w:rPr>
          <w:rFonts w:ascii="Times New Roman" w:hAnsi="Times New Roman"/>
          <w:bCs/>
          <w:sz w:val="24"/>
          <w:szCs w:val="24"/>
          <w:lang w:eastAsia="en-US"/>
        </w:rPr>
        <w:t xml:space="preserve">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</w:t>
      </w:r>
      <w:proofErr w:type="gramStart"/>
      <w:r w:rsidRPr="00083B03">
        <w:rPr>
          <w:rFonts w:ascii="Times New Roman" w:hAnsi="Times New Roman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35, от 17.05.2023 г.  № 48, от 30.08.2023 г. № 56, от 26.09.2023 г. № 61, от 17.10.2023</w:t>
      </w:r>
      <w:proofErr w:type="gramEnd"/>
      <w:r w:rsidRPr="00083B03">
        <w:rPr>
          <w:rFonts w:ascii="Times New Roman" w:hAnsi="Times New Roman"/>
          <w:bCs/>
          <w:sz w:val="24"/>
          <w:szCs w:val="24"/>
          <w:lang w:eastAsia="en-US"/>
        </w:rPr>
        <w:t xml:space="preserve"> г. № 64,</w:t>
      </w:r>
    </w:p>
    <w:p w:rsidR="00083B03" w:rsidRPr="00083B03" w:rsidRDefault="00083B03" w:rsidP="0008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83B03" w:rsidRPr="00083B03" w:rsidRDefault="00083B03" w:rsidP="00083B0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3B03">
        <w:rPr>
          <w:rFonts w:ascii="Times New Roman" w:hAnsi="Times New Roman"/>
          <w:b/>
          <w:sz w:val="24"/>
          <w:szCs w:val="24"/>
          <w:lang w:eastAsia="en-US"/>
        </w:rPr>
        <w:t>РЕШИЛА:</w:t>
      </w:r>
    </w:p>
    <w:p w:rsidR="00083B03" w:rsidRPr="00083B03" w:rsidRDefault="00083B03" w:rsidP="0008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Внести в Решение Думы Качугского городского поселения № 17 от 29.11.2022 года следующие изменения и дополнения:</w:t>
      </w:r>
    </w:p>
    <w:p w:rsidR="00083B03" w:rsidRPr="00083B03" w:rsidRDefault="00083B03" w:rsidP="0008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пункт 1 изложить в следующей редакции: </w:t>
      </w:r>
    </w:p>
    <w:p w:rsidR="00083B03" w:rsidRPr="00083B03" w:rsidRDefault="00083B03" w:rsidP="0008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«Утвердить основные характеристики бюджета </w:t>
      </w:r>
      <w:r w:rsidRPr="00083B03">
        <w:rPr>
          <w:rFonts w:ascii="Times New Roman" w:hAnsi="Times New Roman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083B03">
        <w:rPr>
          <w:rFonts w:ascii="Times New Roman" w:hAnsi="Times New Roman"/>
          <w:sz w:val="24"/>
          <w:szCs w:val="24"/>
        </w:rPr>
        <w:t xml:space="preserve"> (далее – бюджет поселения) на 2023 год:</w:t>
      </w:r>
    </w:p>
    <w:p w:rsidR="00083B03" w:rsidRPr="00083B03" w:rsidRDefault="00083B03" w:rsidP="00083B0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общий объем доходов в сумме 86 693,0 тыс. рублей, в том числе общий объем безвозмездных поступлений из</w:t>
      </w:r>
      <w:r w:rsidRPr="00083B03">
        <w:rPr>
          <w:rFonts w:ascii="Times New Roman" w:hAnsi="Times New Roman"/>
          <w:iCs/>
          <w:sz w:val="24"/>
          <w:szCs w:val="24"/>
        </w:rPr>
        <w:t xml:space="preserve"> бюджетов других уровней в сумме 59 711,1 тыс. рублей, </w:t>
      </w:r>
      <w:r w:rsidRPr="00083B03">
        <w:rPr>
          <w:rFonts w:ascii="Times New Roman" w:hAnsi="Times New Roman"/>
          <w:sz w:val="24"/>
          <w:szCs w:val="24"/>
        </w:rPr>
        <w:t>общий объем расходов в сумме 93 954,7 тыс. рублей;</w:t>
      </w:r>
    </w:p>
    <w:p w:rsidR="00083B03" w:rsidRPr="00083B03" w:rsidRDefault="00083B03" w:rsidP="0008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3B03">
        <w:rPr>
          <w:rFonts w:ascii="Times New Roman" w:hAnsi="Times New Roman"/>
          <w:iCs/>
          <w:sz w:val="24"/>
          <w:szCs w:val="24"/>
        </w:rPr>
        <w:t>размер дефицита в сумме 7 261,7 тыс. рублей,</w:t>
      </w:r>
      <w:r w:rsidRPr="00083B03">
        <w:rPr>
          <w:rFonts w:ascii="Times New Roman" w:hAnsi="Times New Roman"/>
          <w:spacing w:val="2"/>
          <w:sz w:val="24"/>
          <w:szCs w:val="24"/>
        </w:rPr>
        <w:t xml:space="preserve"> в том числе изменение остатков средств на счетах по учету средств бюджетов – 6 151,7 тыс. рублей</w:t>
      </w:r>
      <w:r w:rsidRPr="00083B03">
        <w:rPr>
          <w:rFonts w:ascii="Times New Roman" w:hAnsi="Times New Roman"/>
          <w:iCs/>
          <w:sz w:val="24"/>
          <w:szCs w:val="24"/>
        </w:rPr>
        <w:t xml:space="preserve"> 1 110,0 тыс. рублей или 4,114% утвержденного общего годового объема доходов бюджета поселения без учета утвержденного объема безвозмездных поступлений; </w:t>
      </w:r>
      <w:r w:rsidRPr="00083B03">
        <w:rPr>
          <w:rFonts w:ascii="Times New Roman" w:hAnsi="Times New Roman"/>
          <w:sz w:val="24"/>
          <w:szCs w:val="24"/>
        </w:rPr>
        <w:t>направить на покрытие дефицита бюджета поселения на 2023 год поступления из источников финансирования дефицита бюджета поселения».</w:t>
      </w:r>
      <w:proofErr w:type="gramEnd"/>
    </w:p>
    <w:p w:rsidR="00083B03" w:rsidRPr="00083B03" w:rsidRDefault="00083B03" w:rsidP="00083B0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2. Приложение № 1, 5, 7, 9, 11, 13 изложить в новой редакции (прилагаются);</w:t>
      </w:r>
    </w:p>
    <w:p w:rsidR="00083B03" w:rsidRPr="00083B03" w:rsidRDefault="00083B03" w:rsidP="00083B0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lastRenderedPageBreak/>
        <w:t xml:space="preserve">3. Опубликовать настоящее Решение в печатном издании «Вести </w:t>
      </w:r>
      <w:proofErr w:type="spellStart"/>
      <w:r w:rsidRPr="00083B03">
        <w:rPr>
          <w:rFonts w:ascii="Times New Roman" w:hAnsi="Times New Roman"/>
          <w:sz w:val="24"/>
          <w:szCs w:val="24"/>
        </w:rPr>
        <w:t>Качуга</w:t>
      </w:r>
      <w:proofErr w:type="spellEnd"/>
      <w:r w:rsidRPr="00083B03">
        <w:rPr>
          <w:rFonts w:ascii="Times New Roman" w:hAnsi="Times New Roman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083B03" w:rsidRPr="00083B03" w:rsidRDefault="00083B03" w:rsidP="00083B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3B03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083B0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83B03">
        <w:rPr>
          <w:rFonts w:ascii="Times New Roman" w:hAnsi="Times New Roman"/>
          <w:color w:val="000000"/>
          <w:sz w:val="24"/>
          <w:szCs w:val="24"/>
        </w:rPr>
        <w:t xml:space="preserve"> исполнением данного решения возложить на главу Качугского </w:t>
      </w:r>
      <w:r w:rsidRPr="00083B03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Pr="00083B03">
        <w:rPr>
          <w:rFonts w:ascii="Times New Roman" w:hAnsi="Times New Roman"/>
          <w:color w:val="000000"/>
          <w:sz w:val="24"/>
          <w:szCs w:val="24"/>
        </w:rPr>
        <w:t>городского поселения Воложанинова А.В.</w:t>
      </w:r>
    </w:p>
    <w:p w:rsidR="00083B03" w:rsidRPr="00083B03" w:rsidRDefault="00083B03" w:rsidP="00083B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Глава Качугского </w:t>
      </w:r>
      <w:proofErr w:type="gramStart"/>
      <w:r w:rsidRPr="00083B03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образования, городское поселение </w:t>
      </w:r>
      <w:r w:rsidRPr="00083B03">
        <w:rPr>
          <w:rFonts w:ascii="Times New Roman" w:hAnsi="Times New Roman"/>
          <w:sz w:val="24"/>
          <w:szCs w:val="24"/>
        </w:rPr>
        <w:tab/>
      </w:r>
      <w:r w:rsidRPr="00083B03">
        <w:rPr>
          <w:rFonts w:ascii="Times New Roman" w:hAnsi="Times New Roman"/>
          <w:sz w:val="24"/>
          <w:szCs w:val="24"/>
        </w:rPr>
        <w:tab/>
      </w:r>
      <w:r w:rsidRPr="00083B03">
        <w:rPr>
          <w:rFonts w:ascii="Times New Roman" w:hAnsi="Times New Roman"/>
          <w:sz w:val="24"/>
          <w:szCs w:val="24"/>
        </w:rPr>
        <w:tab/>
      </w:r>
      <w:r w:rsidRPr="00083B03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83B03">
        <w:rPr>
          <w:rFonts w:ascii="Times New Roman" w:hAnsi="Times New Roman"/>
          <w:sz w:val="24"/>
          <w:szCs w:val="24"/>
        </w:rPr>
        <w:t xml:space="preserve">А.В. Воложанинов   </w:t>
      </w:r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Председатель Думы Качугского</w:t>
      </w:r>
    </w:p>
    <w:p w:rsid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городского поселения</w:t>
      </w:r>
      <w:r w:rsidRPr="00083B03">
        <w:rPr>
          <w:rFonts w:ascii="Times New Roman" w:hAnsi="Times New Roman"/>
          <w:sz w:val="24"/>
          <w:szCs w:val="24"/>
        </w:rPr>
        <w:tab/>
        <w:t xml:space="preserve">           </w:t>
      </w:r>
      <w:r w:rsidRPr="00083B03">
        <w:rPr>
          <w:rFonts w:ascii="Times New Roman" w:hAnsi="Times New Roman"/>
          <w:sz w:val="24"/>
          <w:szCs w:val="24"/>
        </w:rPr>
        <w:tab/>
      </w:r>
      <w:r w:rsidRPr="00083B03">
        <w:rPr>
          <w:rFonts w:ascii="Times New Roman" w:hAnsi="Times New Roman"/>
          <w:sz w:val="24"/>
          <w:szCs w:val="24"/>
        </w:rPr>
        <w:tab/>
      </w:r>
      <w:r w:rsidRPr="00083B03">
        <w:rPr>
          <w:rFonts w:ascii="Times New Roman" w:hAnsi="Times New Roman"/>
          <w:sz w:val="24"/>
          <w:szCs w:val="24"/>
        </w:rPr>
        <w:tab/>
      </w:r>
      <w:r w:rsidRPr="00083B03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83B03">
        <w:rPr>
          <w:rFonts w:ascii="Times New Roman" w:hAnsi="Times New Roman"/>
          <w:sz w:val="24"/>
          <w:szCs w:val="24"/>
        </w:rPr>
        <w:t xml:space="preserve">А.Г. Калашников            </w:t>
      </w:r>
    </w:p>
    <w:p w:rsidR="00083B03" w:rsidRPr="00083B03" w:rsidRDefault="00083B03" w:rsidP="00083B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>к решению Думы Качугского городского поселения «</w:t>
      </w:r>
      <w:r w:rsidRPr="00083B03">
        <w:rPr>
          <w:rFonts w:ascii="Times New Roman" w:hAnsi="Times New Roman"/>
          <w:b/>
          <w:bCs/>
          <w:sz w:val="24"/>
          <w:szCs w:val="24"/>
        </w:rPr>
        <w:t>О местном бюджете Качугского</w:t>
      </w:r>
      <w:r w:rsidRPr="00083B03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образования (городское поселение)</w:t>
      </w:r>
      <w:r w:rsidRPr="00083B03">
        <w:rPr>
          <w:rFonts w:ascii="Times New Roman" w:hAnsi="Times New Roman"/>
          <w:b/>
          <w:sz w:val="24"/>
          <w:szCs w:val="24"/>
        </w:rPr>
        <w:t xml:space="preserve"> </w:t>
      </w:r>
      <w:r w:rsidRPr="00083B03">
        <w:rPr>
          <w:rFonts w:ascii="Times New Roman" w:hAnsi="Times New Roman"/>
          <w:b/>
          <w:bCs/>
          <w:sz w:val="24"/>
          <w:szCs w:val="24"/>
        </w:rPr>
        <w:t xml:space="preserve">на 2023 </w:t>
      </w:r>
      <w:r w:rsidRPr="00083B03">
        <w:rPr>
          <w:rFonts w:ascii="Times New Roman" w:hAnsi="Times New Roman"/>
          <w:b/>
          <w:sz w:val="24"/>
          <w:szCs w:val="24"/>
        </w:rPr>
        <w:t>год и на плановый период 2024 и 2025 годов»</w:t>
      </w:r>
    </w:p>
    <w:p w:rsidR="00083B03" w:rsidRPr="00083B03" w:rsidRDefault="00083B03" w:rsidP="0008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83B03">
        <w:rPr>
          <w:rFonts w:ascii="Times New Roman" w:hAnsi="Times New Roman"/>
          <w:sz w:val="24"/>
          <w:szCs w:val="24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 17 от 29 ноября 2022 года «О местном бюджете Качугского муниципального образования (городское поселение) на 2023 год и на плановый период 2024 и 2025 годов» связана </w:t>
      </w:r>
      <w:r w:rsidRPr="00083B03">
        <w:rPr>
          <w:rFonts w:ascii="Times New Roman" w:hAnsi="Times New Roman"/>
          <w:bCs/>
          <w:sz w:val="24"/>
          <w:szCs w:val="24"/>
        </w:rPr>
        <w:t xml:space="preserve">с </w:t>
      </w:r>
      <w:r w:rsidRPr="00083B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увеличением налоговых и неналоговых доходов, а именно доходов от продажи материальных и нематериальных активов.</w:t>
      </w:r>
      <w:proofErr w:type="gramEnd"/>
    </w:p>
    <w:p w:rsidR="00083B03" w:rsidRPr="00083B03" w:rsidRDefault="00083B03" w:rsidP="00083B0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3B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Доходы бюджета</w:t>
      </w:r>
    </w:p>
    <w:p w:rsidR="00083B03" w:rsidRPr="00083B03" w:rsidRDefault="00083B03" w:rsidP="00083B0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3B03" w:rsidRPr="00083B03" w:rsidRDefault="00083B03" w:rsidP="00083B03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Доходная часть бюджета Качугского муниципального образования (городское поселение) на 2023 год составит 86 693,0 тыс. рублей и увеличится на 1 337,4 тыс. рублей, в том числе:</w:t>
      </w:r>
    </w:p>
    <w:p w:rsidR="00083B03" w:rsidRPr="00083B03" w:rsidRDefault="00083B03" w:rsidP="00083B03">
      <w:pPr>
        <w:spacing w:after="0" w:line="23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 налоговые и неналоговые доходы 26 981,9 тыс. рублей и увеличатся на 1 337,4 тыс. рублей за счет увеличения доходов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B03">
        <w:rPr>
          <w:rFonts w:ascii="Times New Roman" w:hAnsi="Times New Roman"/>
          <w:b/>
          <w:sz w:val="24"/>
          <w:szCs w:val="24"/>
        </w:rPr>
        <w:t xml:space="preserve"> Расходы бюджета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Расходная часть бюджета Качугского муниципального образования (городское поселение) на 2023 год составит 93 954,7 тыс. рублей и увеличится на 1 337,4 тыс. рублей: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Расходы по разделу 01 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«Общегосударственные расходы»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lastRenderedPageBreak/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Расходы по данному разделу: </w:t>
      </w:r>
    </w:p>
    <w:p w:rsidR="00083B03" w:rsidRPr="00083B03" w:rsidRDefault="00083B03" w:rsidP="0008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на 2023 год составят 22 564,7 тыс. рублей, увеличение составило 1 226,9 тыс. рублей, из них: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-на функционирование высшего должностного лица органа местного самоуправления - 1 954,4 тыс. рублей;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-представительного органа – 1 724,3 тыс. рублей, увеличение составило 65,0 тыс. рублей;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- расходы аппарата администрации – 16 999,7 тыс. рублей, увеличение составило 1 155,2 </w:t>
      </w:r>
      <w:proofErr w:type="spellStart"/>
      <w:r w:rsidRPr="00083B03">
        <w:rPr>
          <w:rFonts w:ascii="Times New Roman" w:hAnsi="Times New Roman"/>
          <w:sz w:val="24"/>
          <w:szCs w:val="24"/>
        </w:rPr>
        <w:t>тыс</w:t>
      </w:r>
      <w:proofErr w:type="gramStart"/>
      <w:r w:rsidRPr="00083B03">
        <w:rPr>
          <w:rFonts w:ascii="Times New Roman" w:hAnsi="Times New Roman"/>
          <w:sz w:val="24"/>
          <w:szCs w:val="24"/>
        </w:rPr>
        <w:t>.р</w:t>
      </w:r>
      <w:proofErr w:type="gramEnd"/>
      <w:r w:rsidRPr="00083B03">
        <w:rPr>
          <w:rFonts w:ascii="Times New Roman" w:hAnsi="Times New Roman"/>
          <w:sz w:val="24"/>
          <w:szCs w:val="24"/>
        </w:rPr>
        <w:t>ублей</w:t>
      </w:r>
      <w:proofErr w:type="spellEnd"/>
      <w:r w:rsidRPr="00083B03">
        <w:rPr>
          <w:rFonts w:ascii="Times New Roman" w:hAnsi="Times New Roman"/>
          <w:sz w:val="24"/>
          <w:szCs w:val="24"/>
        </w:rPr>
        <w:t xml:space="preserve">; 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 расходы на проведение выборов и референдумов -874,6 тыс. рублей;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 резервный фонд - 40 тыс. рублей;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 другие общегосударственные вопросы – 991,7 тыс. рублей.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Расходы по разделу 05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«Жилищно-коммунальное хозяйство»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Расходы по разделу на 2023 год составят 10 008,8 тыс. рублей, увеличение составит 140,0 тыс. рублей, в том числе 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-на коммунальное хозяйство – 3 631,5 тыс. рублей, 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- на благоустройство поселка – 6 347,3 тыс. рублей, увеличение расходов составит 140,0 тыс. рублей, в том числе:  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уличное освещение 990,0 тыс. рублей, расходы увеличатся на 300,0 тыс. рублей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прочие мероприятия по благоустройству – составят 774,7 тыс. рублей,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 по программе «Формирование современной городской среды» (мероприятия по благоустройство дворовых, общественных территорий) 3 887,6 тыс. рублей, за счет средств субсидии на реализацию программ формирования современной городской среды 3 854,6 тыс. рублей, запланировано благоустройство общественной территории в </w:t>
      </w:r>
      <w:proofErr w:type="spellStart"/>
      <w:r w:rsidRPr="00083B03">
        <w:rPr>
          <w:rFonts w:ascii="Times New Roman" w:hAnsi="Times New Roman"/>
          <w:sz w:val="24"/>
          <w:szCs w:val="24"/>
        </w:rPr>
        <w:t>рп</w:t>
      </w:r>
      <w:proofErr w:type="spellEnd"/>
      <w:r w:rsidRPr="00083B03">
        <w:rPr>
          <w:rFonts w:ascii="Times New Roman" w:hAnsi="Times New Roman"/>
          <w:sz w:val="24"/>
          <w:szCs w:val="24"/>
        </w:rPr>
        <w:t>. Качуг (мемориальный комплекс «Судоверфь»).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По программе «Комплексного развития систем коммунальной инфраструктуры» (монтаж каскадного освещения) - расходы увеличатся на 140,0 тыс. рублей и составят 690,0 тыс. рублей;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по программе «Энергосбережения и повышения энергетической эффективности» - 5,0 тыс. рублей на приобретение электротоваров.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- взносы в ФКР Иркутской области на капитальный ремонт общего имущества в МКД 30,0 тыс. рублей</w:t>
      </w:r>
    </w:p>
    <w:p w:rsidR="00083B03" w:rsidRPr="00083B03" w:rsidRDefault="00083B03" w:rsidP="00083B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Расходы по разделу 07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>«Образование»</w:t>
      </w:r>
    </w:p>
    <w:p w:rsidR="00083B03" w:rsidRPr="00083B03" w:rsidRDefault="00083B03" w:rsidP="0008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3B03">
        <w:rPr>
          <w:rFonts w:ascii="Times New Roman" w:hAnsi="Times New Roman"/>
          <w:sz w:val="24"/>
          <w:szCs w:val="24"/>
        </w:rPr>
        <w:t xml:space="preserve">Расходы по разделу «Образование» подразделу «Молодежная политика» </w:t>
      </w:r>
      <w:proofErr w:type="gramStart"/>
      <w:r w:rsidRPr="00083B03">
        <w:rPr>
          <w:rFonts w:ascii="Times New Roman" w:hAnsi="Times New Roman"/>
          <w:sz w:val="24"/>
          <w:szCs w:val="24"/>
        </w:rPr>
        <w:t>запланированы на проведение мероприятий согласно плану мероприятий на 2023 год составят</w:t>
      </w:r>
      <w:proofErr w:type="gramEnd"/>
      <w:r w:rsidRPr="00083B03">
        <w:rPr>
          <w:rFonts w:ascii="Times New Roman" w:hAnsi="Times New Roman"/>
          <w:sz w:val="24"/>
          <w:szCs w:val="24"/>
        </w:rPr>
        <w:t xml:space="preserve"> 27,2 тыс. рублей, уменьшение составит 22,9 тыс. рублей.</w:t>
      </w:r>
    </w:p>
    <w:p w:rsidR="00083B03" w:rsidRPr="00083B03" w:rsidRDefault="00083B03" w:rsidP="00083B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B03" w:rsidRPr="00083B03" w:rsidRDefault="00083B03" w:rsidP="00083B03">
      <w:pPr>
        <w:spacing w:after="0" w:line="240" w:lineRule="auto"/>
        <w:ind w:right="-5" w:firstLine="708"/>
        <w:rPr>
          <w:rFonts w:ascii="Arial" w:hAnsi="Arial" w:cs="Arial"/>
          <w:sz w:val="18"/>
          <w:szCs w:val="18"/>
        </w:rPr>
      </w:pPr>
    </w:p>
    <w:p w:rsidR="00545695" w:rsidRDefault="00545695" w:rsidP="00F91C34">
      <w:pPr>
        <w:spacing w:after="0" w:line="240" w:lineRule="auto"/>
      </w:pPr>
    </w:p>
    <w:p w:rsidR="00545695" w:rsidRDefault="00545695" w:rsidP="00F91C34">
      <w:pPr>
        <w:spacing w:after="0" w:line="240" w:lineRule="auto"/>
      </w:pPr>
    </w:p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4678"/>
        <w:gridCol w:w="3119"/>
        <w:gridCol w:w="1516"/>
      </w:tblGrid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CAB17" wp14:editId="5A6C74C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38100</wp:posOffset>
                      </wp:positionV>
                      <wp:extent cx="6067425" cy="419100"/>
                      <wp:effectExtent l="0" t="0" r="9525" b="0"/>
                      <wp:wrapNone/>
                      <wp:docPr id="6145" name="Поле 6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C94" w:rsidRDefault="00907C94" w:rsidP="00907C9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Доходы  бюджета на  2023 год 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145" o:spid="_x0000_s1026" type="#_x0000_t202" style="position:absolute;margin-left:20.25pt;margin-top:3pt;width:47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" stroked="f">
                      <v:textbox inset="2.88pt,2.16pt,2.88pt,0">
                        <w:txbxContent>
                          <w:p w:rsidR="00907C94" w:rsidRDefault="00907C94" w:rsidP="00907C9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 xml:space="preserve">Доходы  бюджета на  2023 год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907C94" w:rsidRPr="00907C94">
              <w:trPr>
                <w:trHeight w:val="25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7C94" w:rsidRPr="00907C94" w:rsidRDefault="00907C94" w:rsidP="00907C94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7C94" w:rsidRPr="00907C94" w:rsidTr="00907C94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7C94" w:rsidRPr="00907C94" w:rsidTr="00907C94">
        <w:trPr>
          <w:trHeight w:val="3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группы, подгруппы, статьи и подстатьи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</w:tr>
      <w:tr w:rsidR="00907C94" w:rsidRPr="00907C94" w:rsidTr="00907C94">
        <w:trPr>
          <w:trHeight w:val="570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07C94" w:rsidRPr="00907C94" w:rsidTr="00907C94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бюджета-ИТОГО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86 693,0</w:t>
            </w:r>
          </w:p>
        </w:tc>
      </w:tr>
      <w:tr w:rsidR="00907C94" w:rsidRPr="00907C94" w:rsidTr="00907C94">
        <w:trPr>
          <w:trHeight w:val="372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7C9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07C94" w:rsidRPr="00907C94" w:rsidTr="00907C9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000 1 00 00000 00 0000 000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26 981,9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182 1 01 00000 00 0000 000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14 690,0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182 1 01 02000 01 0000 110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14 690,0</w:t>
            </w:r>
          </w:p>
        </w:tc>
      </w:tr>
      <w:tr w:rsidR="00907C94" w:rsidRPr="00907C94" w:rsidTr="00907C9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14 554,0</w:t>
            </w:r>
          </w:p>
        </w:tc>
      </w:tr>
      <w:tr w:rsidR="00907C94" w:rsidRPr="00907C94" w:rsidTr="00907C9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 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 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907C94" w:rsidRPr="00907C94" w:rsidTr="00907C94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182 1 01 02040 01 0000 110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100 1 03 00000 01 0000 110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4 812,5</w:t>
            </w:r>
          </w:p>
        </w:tc>
      </w:tr>
      <w:tr w:rsidR="00907C94" w:rsidRPr="00907C94" w:rsidTr="00907C9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100 1 03 02000 01 0000 110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4 812,5</w:t>
            </w:r>
          </w:p>
        </w:tc>
      </w:tr>
      <w:tr w:rsidR="00907C94" w:rsidRPr="00907C94" w:rsidTr="00907C94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C94">
              <w:rPr>
                <w:rFonts w:ascii="Arial" w:hAnsi="Arial" w:cs="Arial"/>
                <w:color w:val="000000"/>
                <w:sz w:val="20"/>
                <w:szCs w:val="20"/>
              </w:rPr>
              <w:t>2 279,4</w:t>
            </w:r>
          </w:p>
        </w:tc>
      </w:tr>
      <w:tr w:rsidR="00907C94" w:rsidRPr="00907C94" w:rsidTr="00907C94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07C94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907C94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C94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</w:tr>
      <w:tr w:rsidR="00907C94" w:rsidRPr="00907C94" w:rsidTr="00907C94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C94">
              <w:rPr>
                <w:rFonts w:ascii="Arial" w:hAnsi="Arial" w:cs="Arial"/>
                <w:color w:val="000000"/>
                <w:sz w:val="20"/>
                <w:szCs w:val="20"/>
              </w:rPr>
              <w:t>2 817,9</w:t>
            </w:r>
          </w:p>
        </w:tc>
      </w:tr>
      <w:tr w:rsidR="00907C94" w:rsidRPr="00907C94" w:rsidTr="00907C94">
        <w:trPr>
          <w:trHeight w:val="10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C94">
              <w:rPr>
                <w:rFonts w:ascii="Arial" w:hAnsi="Arial" w:cs="Arial"/>
                <w:color w:val="000000"/>
                <w:sz w:val="20"/>
                <w:szCs w:val="20"/>
              </w:rPr>
              <w:t>-300,6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182 1 05 00000 00 0000 110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182 1 05 03010 01 1000 110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182 1 06 00000 00 0000 000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4 580,0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182 1 06 01000 00 0000 110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226,0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182 1 06 01030 13 0000 110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182 1 06 06000 00 0000 110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4 354,0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182 1 06 06033 13 0000 110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3 775,0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182 1 06 06043 13 0000 110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907C94" w:rsidRPr="00907C94" w:rsidTr="00907C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1 345,0</w:t>
            </w:r>
          </w:p>
        </w:tc>
      </w:tr>
      <w:tr w:rsidR="00907C94" w:rsidRPr="00907C94" w:rsidTr="00907C94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917 1 11 05000 00 0000 120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1 245,0</w:t>
            </w:r>
          </w:p>
        </w:tc>
      </w:tr>
      <w:tr w:rsidR="00907C94" w:rsidRPr="00907C94" w:rsidTr="00907C9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917 1 11 05010 00 0000 120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1 245,0</w:t>
            </w:r>
          </w:p>
        </w:tc>
      </w:tr>
      <w:tr w:rsidR="00907C94" w:rsidRPr="00907C94" w:rsidTr="00907C9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917 1 11 05013 13 0000 120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1 245,0</w:t>
            </w:r>
          </w:p>
        </w:tc>
      </w:tr>
      <w:tr w:rsidR="00907C94" w:rsidRPr="00907C94" w:rsidTr="00907C9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917 1 11 09045 13 0000 120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917 1 13 00000 00 0000 000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105,0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917 1 13 01995 13 0000 130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 xml:space="preserve">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917 1 13 02065 13 0000 130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917 1 14 00000 00 0000 000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1 407,4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917 1 14 06000 00 0000 430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1 407,4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917 1 14 06010 00 0000 430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 xml:space="preserve"> 917 1 14 06013 13 0000 430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917 1 14 06020 00 0000 430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1 337,4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917 1 14 06025 13 0000 430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1 337,4</w:t>
            </w:r>
          </w:p>
        </w:tc>
      </w:tr>
      <w:tr w:rsidR="00907C94" w:rsidRPr="00907C94" w:rsidTr="00907C94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1 16 00000 00 0000 140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1 16 23000 00 0000 140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1 16 23051 10 0000 140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1 16 90000 00 0000 140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5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1 16 90050 13 0000 140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917 1 17 00000 00 0000 150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Инициативные платежи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917 1 17 15000 00 0000 150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917 1 1715030 13 0000 150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917 2 00 00000 00 0000 000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sz w:val="20"/>
                <w:szCs w:val="20"/>
              </w:rPr>
              <w:t>59 711,1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917 2 02 00000 00 0000 000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59 711,1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917 2 02 10000 00 0000 150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13 089,7</w:t>
            </w:r>
          </w:p>
        </w:tc>
      </w:tr>
      <w:tr w:rsidR="00907C94" w:rsidRPr="00907C94" w:rsidTr="00907C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r w:rsidRPr="00907C94">
              <w:rPr>
                <w:rFonts w:ascii="Arial" w:hAnsi="Arial" w:cs="Arial"/>
                <w:sz w:val="20"/>
                <w:szCs w:val="20"/>
              </w:rPr>
              <w:t>районов</w:t>
            </w:r>
            <w:proofErr w:type="gramStart"/>
            <w:r w:rsidRPr="00907C94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907C94">
              <w:rPr>
                <w:rFonts w:ascii="Arial" w:hAnsi="Arial" w:cs="Arial"/>
                <w:sz w:val="20"/>
                <w:szCs w:val="20"/>
              </w:rPr>
              <w:t>ородских</w:t>
            </w:r>
            <w:proofErr w:type="spellEnd"/>
            <w:r w:rsidRPr="00907C94">
              <w:rPr>
                <w:rFonts w:ascii="Arial" w:hAnsi="Arial" w:cs="Arial"/>
                <w:sz w:val="20"/>
                <w:szCs w:val="20"/>
              </w:rPr>
              <w:t xml:space="preserve"> округов с внутригородским делением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917 2 02 16001 00 0000 150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13 089,7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917 2 02 16001 13 0000 150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13 089,7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917 2 02 03000 00 0000 150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508,1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917 2 0230024 13 0000 150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917 2 0235118 13 0000 150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434,2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917 2 02 02000 00 0000 150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45 960,5</w:t>
            </w:r>
          </w:p>
        </w:tc>
      </w:tr>
      <w:tr w:rsidR="00907C94" w:rsidRPr="00907C94" w:rsidTr="00907C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917 2 02 25555 13 0000 150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3 854,6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917 2 02 29999 13 0000 150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42 105,9</w:t>
            </w:r>
          </w:p>
        </w:tc>
      </w:tr>
      <w:tr w:rsidR="00907C94" w:rsidRPr="00907C94" w:rsidTr="00907C9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917 2 02 40000 00 0000 150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152,8</w:t>
            </w:r>
          </w:p>
        </w:tc>
      </w:tr>
      <w:tr w:rsidR="00907C94" w:rsidRPr="00907C94" w:rsidTr="00907C9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C9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917 2 02 40014 13 0000 150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C94" w:rsidRPr="00907C94" w:rsidRDefault="00907C94" w:rsidP="00907C9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7C94">
              <w:rPr>
                <w:rFonts w:ascii="Arial" w:hAnsi="Arial" w:cs="Arial"/>
                <w:i/>
                <w:iCs/>
                <w:sz w:val="20"/>
                <w:szCs w:val="20"/>
              </w:rPr>
              <w:t>152,8</w:t>
            </w:r>
          </w:p>
        </w:tc>
      </w:tr>
    </w:tbl>
    <w:p w:rsidR="00545695" w:rsidRDefault="00545695" w:rsidP="00F91C34">
      <w:pPr>
        <w:spacing w:after="0" w:line="240" w:lineRule="auto"/>
      </w:pPr>
    </w:p>
    <w:tbl>
      <w:tblPr>
        <w:tblW w:w="9184" w:type="dxa"/>
        <w:tblInd w:w="108" w:type="dxa"/>
        <w:tblLook w:val="04A0" w:firstRow="1" w:lastRow="0" w:firstColumn="1" w:lastColumn="0" w:noHBand="0" w:noVBand="1"/>
      </w:tblPr>
      <w:tblGrid>
        <w:gridCol w:w="5716"/>
        <w:gridCol w:w="1196"/>
        <w:gridCol w:w="1116"/>
        <w:gridCol w:w="1156"/>
      </w:tblGrid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3390900" cy="154305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37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2BF" w:rsidRDefault="00CE22BF" w:rsidP="00CE22BF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5</w:t>
                                  </w:r>
                                </w:p>
                                <w:p w:rsidR="00CE22BF" w:rsidRDefault="00CE22BF" w:rsidP="00CE22BF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17.10.2023г. №64"О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196.5pt;margin-top:4.5pt;width:267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" stroked="f">
                      <v:textbox inset="2.16pt,1.8pt,2.16pt,0">
                        <w:txbxContent>
                          <w:p w:rsidR="00CE22BF" w:rsidRDefault="00CE22BF" w:rsidP="00CE22BF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5</w:t>
                            </w:r>
                          </w:p>
                          <w:p w:rsidR="00CE22BF" w:rsidRDefault="00CE22BF" w:rsidP="00CE22BF">
                            <w:pPr>
                              <w:pStyle w:val="a6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17.10.2023г. №64"О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CE22BF" w:rsidRPr="00CE22BF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2BF" w:rsidRPr="00CE22BF" w:rsidRDefault="00CE22BF" w:rsidP="00CE22B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5" w:name="RANGE!A1:D52"/>
                  <w:bookmarkEnd w:id="5"/>
                </w:p>
              </w:tc>
            </w:tr>
          </w:tbl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110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66675</wp:posOffset>
                      </wp:positionV>
                      <wp:extent cx="5581650" cy="466725"/>
                      <wp:effectExtent l="0" t="0" r="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2BF" w:rsidRDefault="00CE22BF" w:rsidP="00CE22BF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</w:rPr>
                                    <w:t>Распределение бюджетных ассигнований на 2023 год по разделам и подразделам классификации расходов бюджетов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17.25pt;margin-top:5.25pt;width:43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" stroked="f">
                      <v:textbox inset="2.88pt,2.16pt,2.88pt,0">
                        <w:txbxContent>
                          <w:p w:rsidR="00CE22BF" w:rsidRDefault="00CE22BF" w:rsidP="00CE22B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</w:rPr>
                              <w:t>Распределение бюджетных ассигнований на 2023 год по разделам и подразделам классификации расходов бюджетов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CE22BF" w:rsidRPr="00CE22BF">
              <w:trPr>
                <w:trHeight w:val="255"/>
                <w:tblCellSpacing w:w="0" w:type="dxa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2BF" w:rsidRPr="00CE22BF" w:rsidRDefault="00CE22BF" w:rsidP="00CE22B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83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E22BF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CE22BF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E22BF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CE22B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E22BF" w:rsidRPr="00CE22BF" w:rsidTr="00CE22BF">
        <w:trPr>
          <w:trHeight w:val="825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E22BF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E22BF">
              <w:rPr>
                <w:rFonts w:ascii="Arial CYR" w:hAnsi="Arial CYR" w:cs="Arial CYR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E22BF" w:rsidRPr="00CE22BF" w:rsidTr="00CE22BF">
        <w:trPr>
          <w:trHeight w:val="43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22 564,7</w:t>
            </w:r>
          </w:p>
        </w:tc>
      </w:tr>
      <w:tr w:rsidR="00CE22BF" w:rsidRPr="00CE22BF" w:rsidTr="00CE22BF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1 954,4</w:t>
            </w:r>
          </w:p>
        </w:tc>
      </w:tr>
      <w:tr w:rsidR="00CE22BF" w:rsidRPr="00CE22BF" w:rsidTr="00CE22BF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1 724,3</w:t>
            </w:r>
          </w:p>
        </w:tc>
      </w:tr>
      <w:tr w:rsidR="00CE22BF" w:rsidRPr="00CE22BF" w:rsidTr="00CE22BF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16 999,7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874,6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40,0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971,7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434,2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</w:rPr>
            </w:pPr>
            <w:r w:rsidRPr="00CE22B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434,2</w:t>
            </w:r>
          </w:p>
        </w:tc>
      </w:tr>
      <w:tr w:rsidR="00CE22BF" w:rsidRPr="00CE22BF" w:rsidTr="00CE22BF">
        <w:trPr>
          <w:trHeight w:val="6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3 792,7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Гражданская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3 389,2</w:t>
            </w:r>
          </w:p>
        </w:tc>
      </w:tr>
      <w:tr w:rsidR="00CE22BF" w:rsidRPr="00CE22BF" w:rsidTr="00CE22BF">
        <w:trPr>
          <w:trHeight w:val="85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368,0</w:t>
            </w:r>
          </w:p>
        </w:tc>
      </w:tr>
      <w:tr w:rsidR="00CE22BF" w:rsidRPr="00CE22BF" w:rsidTr="00CE22BF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35,5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55 507,1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Общеэкономические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73,2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4 667,4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50 766,5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10 008,8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0,0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3 631,5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6 347,3</w:t>
            </w:r>
          </w:p>
        </w:tc>
      </w:tr>
      <w:tr w:rsidR="00CE22BF" w:rsidRPr="00CE22BF" w:rsidTr="00CE22BF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Другие вопросы в области жилищно-коммунального хозяйства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30,0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27,2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</w:rPr>
            </w:pPr>
            <w:r w:rsidRPr="00CE22B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27,2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513,0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 xml:space="preserve">Культура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513,0</w:t>
            </w:r>
          </w:p>
        </w:tc>
      </w:tr>
      <w:tr w:rsidR="00CE22BF" w:rsidRPr="00CE22BF" w:rsidTr="00CE22BF">
        <w:trPr>
          <w:trHeight w:val="31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688,0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555,0</w:t>
            </w:r>
          </w:p>
        </w:tc>
      </w:tr>
      <w:tr w:rsidR="00CE22BF" w:rsidRPr="00CE22BF" w:rsidTr="00CE22BF">
        <w:trPr>
          <w:trHeight w:val="383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Другие вопросы в области социальной политики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133,0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111,0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111,0</w:t>
            </w:r>
          </w:p>
        </w:tc>
      </w:tr>
      <w:tr w:rsidR="00CE22BF" w:rsidRPr="00CE22BF" w:rsidTr="00CE22BF">
        <w:trPr>
          <w:trHeight w:val="6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CE22BF" w:rsidRPr="00CE22BF" w:rsidTr="00CE22BF">
        <w:trPr>
          <w:trHeight w:val="2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</w:rPr>
            </w:pPr>
            <w:r w:rsidRPr="00CE22B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1,0</w:t>
            </w:r>
          </w:p>
        </w:tc>
      </w:tr>
      <w:tr w:rsidR="00CE22BF" w:rsidRPr="00CE22BF" w:rsidTr="00CE22BF">
        <w:trPr>
          <w:trHeight w:val="6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307,0</w:t>
            </w:r>
          </w:p>
        </w:tc>
      </w:tr>
      <w:tr w:rsidR="00CE22BF" w:rsidRPr="00CE22BF" w:rsidTr="00CE22BF">
        <w:trPr>
          <w:trHeight w:val="5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307,0</w:t>
            </w:r>
          </w:p>
        </w:tc>
      </w:tr>
      <w:tr w:rsidR="00CE22BF" w:rsidRPr="00CE22BF" w:rsidTr="00CE22BF">
        <w:trPr>
          <w:trHeight w:val="3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E22BF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CE22BF">
              <w:rPr>
                <w:rFonts w:ascii="Arial CYR" w:hAnsi="Arial CYR" w:cs="Arial CYR"/>
                <w:b/>
                <w:bCs/>
              </w:rPr>
              <w:t>93 954,7</w:t>
            </w:r>
          </w:p>
        </w:tc>
      </w:tr>
    </w:tbl>
    <w:p w:rsidR="00701B4C" w:rsidRDefault="00701B4C" w:rsidP="00F91C34">
      <w:pPr>
        <w:spacing w:after="0" w:line="240" w:lineRule="auto"/>
      </w:pPr>
    </w:p>
    <w:p w:rsidR="00701B4C" w:rsidRDefault="00CE22BF" w:rsidP="00F91C34">
      <w:pPr>
        <w:spacing w:after="0" w:line="240" w:lineRule="auto"/>
      </w:pPr>
      <w:r>
        <w:rPr>
          <w:rFonts w:ascii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DA073" wp14:editId="6691220F">
                <wp:simplePos x="0" y="0"/>
                <wp:positionH relativeFrom="column">
                  <wp:posOffset>2618740</wp:posOffset>
                </wp:positionH>
                <wp:positionV relativeFrom="paragraph">
                  <wp:posOffset>48896</wp:posOffset>
                </wp:positionV>
                <wp:extent cx="3600450" cy="1009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2BF" w:rsidRDefault="00CE22BF" w:rsidP="00CE22BF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7</w:t>
                            </w:r>
                          </w:p>
                          <w:p w:rsidR="00CE22BF" w:rsidRDefault="00CE22BF" w:rsidP="00CE22BF">
                            <w:pPr>
                              <w:pStyle w:val="a6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от 17.10.2023г. №64 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06.2pt;margin-top:3.85pt;width:283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" stroked="f">
                <v:textbox inset="2.16pt,1.8pt,2.16pt,0">
                  <w:txbxContent>
                    <w:p w:rsidR="00CE22BF" w:rsidRDefault="00CE22BF" w:rsidP="00CE22BF">
                      <w:pPr>
                        <w:pStyle w:val="a6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Приложение № 7</w:t>
                      </w:r>
                    </w:p>
                    <w:p w:rsidR="00CE22BF" w:rsidRDefault="00CE22BF" w:rsidP="00CE22BF">
                      <w:pPr>
                        <w:pStyle w:val="a6"/>
                        <w:spacing w:before="0" w:beforeAutospacing="0" w:after="0" w:afterAutospacing="0" w:line="200" w:lineRule="exac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к решению думы Качугского городского поселения от 17.10.2023г. №64 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4820"/>
        <w:gridCol w:w="442"/>
        <w:gridCol w:w="956"/>
        <w:gridCol w:w="1456"/>
        <w:gridCol w:w="916"/>
        <w:gridCol w:w="1176"/>
      </w:tblGrid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</w:tblGrid>
            <w:tr w:rsidR="00CE22BF" w:rsidRPr="00CE22BF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2BF" w:rsidRPr="00CE22BF" w:rsidRDefault="00CE22BF" w:rsidP="00CE22B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6" w:name="RANGE!A1:F149"/>
                  <w:bookmarkEnd w:id="6"/>
                </w:p>
              </w:tc>
            </w:tr>
          </w:tbl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6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A42FFC" wp14:editId="08D1BCE7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82550</wp:posOffset>
                      </wp:positionV>
                      <wp:extent cx="6269355" cy="51435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935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2BF" w:rsidRPr="00CE22BF" w:rsidRDefault="00CE22BF" w:rsidP="00CE22BF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E22BF">
                                    <w:rPr>
                                      <w:b/>
                                      <w:bCs/>
                                    </w:rPr>
                                    <w:t xml:space="preserve">Распределение бюджетных ассигнований по разделам, подразделам, целевым статьям и группам </w:t>
                                  </w:r>
                                  <w:proofErr w:type="gramStart"/>
                                  <w:r w:rsidRPr="00CE22BF">
                                    <w:rPr>
                                      <w:b/>
                                      <w:bCs/>
                                    </w:rPr>
                                    <w:t>видов расходов классификации расходов бюджета</w:t>
                                  </w:r>
                                  <w:proofErr w:type="gramEnd"/>
                                  <w:r w:rsidRPr="00CE22BF">
                                    <w:rPr>
                                      <w:b/>
                                      <w:bCs/>
                                    </w:rPr>
                                    <w:t xml:space="preserve"> на 2023 год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margin-left:-9.35pt;margin-top:6.5pt;width:493.6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" stroked="f">
                      <v:textbox inset="2.88pt,2.16pt,2.88pt,0">
                        <w:txbxContent>
                          <w:p w:rsidR="00CE22BF" w:rsidRPr="00CE22BF" w:rsidRDefault="00CE22BF" w:rsidP="00CE22B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CE22BF">
                              <w:rPr>
                                <w:b/>
                                <w:bCs/>
                              </w:rPr>
                              <w:t xml:space="preserve">Распределение бюджетных ассигнований по разделам, подразделам, целевым статьям и группам </w:t>
                            </w:r>
                            <w:proofErr w:type="gramStart"/>
                            <w:r w:rsidRPr="00CE22BF">
                              <w:rPr>
                                <w:b/>
                                <w:bCs/>
                              </w:rPr>
                              <w:t>видов расходов классификации расходов бюджета</w:t>
                            </w:r>
                            <w:proofErr w:type="gramEnd"/>
                            <w:r w:rsidRPr="00CE22BF">
                              <w:rPr>
                                <w:b/>
                                <w:bCs/>
                              </w:rPr>
                              <w:t xml:space="preserve"> на 2023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22BF" w:rsidRPr="00CE22BF" w:rsidTr="00CE22BF">
        <w:trPr>
          <w:trHeight w:val="2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E22BF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CE22BF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CE22BF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CE22B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E22BF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E22BF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22 564,7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1 954,4</w:t>
            </w:r>
          </w:p>
        </w:tc>
      </w:tr>
      <w:tr w:rsidR="00CE22BF" w:rsidRPr="00CE22BF" w:rsidTr="00CE22BF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E22B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2B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1 502,0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452,4</w:t>
            </w:r>
          </w:p>
        </w:tc>
      </w:tr>
      <w:tr w:rsidR="00CE22BF" w:rsidRPr="00CE22BF" w:rsidTr="00CE22B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1 724,3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1 724,3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1 031,7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310,6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CE22BF" w:rsidRPr="00CE22BF" w:rsidTr="00CE22BF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CE22BF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CE22BF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370,5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E22BF" w:rsidRPr="00CE22BF" w:rsidTr="00CE22B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16 999,7</w:t>
            </w:r>
          </w:p>
        </w:tc>
      </w:tr>
      <w:tr w:rsidR="00CE22BF" w:rsidRPr="00CE22BF" w:rsidTr="00CE22B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E22BF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E22BF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16 999,7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16 999,7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10 595,4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3 189,2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242,0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1 368,4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1 442,7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874,6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971,7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971,0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434,2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434,2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434,2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326,1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CE22BF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CE22BF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CE22BF" w:rsidRPr="00CE22BF" w:rsidTr="00CE22B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3 792,7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3 389,2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368,0</w:t>
            </w:r>
          </w:p>
        </w:tc>
      </w:tr>
      <w:tr w:rsidR="00CE22BF" w:rsidRPr="00CE22BF" w:rsidTr="00CE22B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35,5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55 507,1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73,2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4 667,4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50 766,5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5 238,6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5 238,6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3150003000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1 305,8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3150003000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1 305,8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Реализация мероприятий перечня инициативных проектов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547,0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31500S2380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547,0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3 145,2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</w:tr>
      <w:tr w:rsidR="00CE22BF" w:rsidRPr="00CE22BF" w:rsidTr="00CE22B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40 529,9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32 189,9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8 340,0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10 008,8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3 631,5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2 180,0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1 451,5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6 347,3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Программа "Энергосбережения и повышения энергетической эффективности"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690,0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690,0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CE22BF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CE22BF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CE22BF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CE22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lastRenderedPageBreak/>
              <w:t>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27,2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513,0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CE22BF" w:rsidRPr="00CE22BF" w:rsidTr="00CE22BF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CE22BF" w:rsidRPr="00CE22BF" w:rsidTr="00CE22BF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CE22BF" w:rsidRPr="00CE22BF" w:rsidTr="00CE22BF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688,0</w:t>
            </w:r>
          </w:p>
        </w:tc>
      </w:tr>
      <w:tr w:rsidR="00CE22BF" w:rsidRPr="00CE22BF" w:rsidTr="00CE22BF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CE22BF" w:rsidRPr="00CE22BF" w:rsidTr="00CE22BF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CE22BF" w:rsidRPr="00CE22BF" w:rsidTr="00CE22B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CE22BF" w:rsidRPr="00CE22BF" w:rsidTr="00CE22BF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133,0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111,0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CE22BF" w:rsidRPr="00CE22BF" w:rsidTr="00CE22BF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CE22BF" w:rsidRPr="00CE22BF" w:rsidTr="00CE22B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CE22BF" w:rsidRPr="00CE22BF" w:rsidTr="00CE22BF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CE22BF" w:rsidRPr="00CE22BF" w:rsidTr="00CE22B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22BF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2B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</w:tr>
      <w:tr w:rsidR="00CE22BF" w:rsidRPr="00CE22BF" w:rsidTr="00CE22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BF" w:rsidRPr="00CE22BF" w:rsidRDefault="00CE22BF" w:rsidP="00CE22B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BF" w:rsidRPr="00CE22BF" w:rsidRDefault="00CE22BF" w:rsidP="00CE22B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22BF">
              <w:rPr>
                <w:rFonts w:ascii="Arial CYR" w:hAnsi="Arial CYR" w:cs="Arial CYR"/>
                <w:b/>
                <w:bCs/>
                <w:sz w:val="20"/>
                <w:szCs w:val="20"/>
              </w:rPr>
              <w:t>93 954,7</w:t>
            </w:r>
          </w:p>
        </w:tc>
      </w:tr>
    </w:tbl>
    <w:p w:rsidR="00CE22BF" w:rsidRDefault="00CE22BF" w:rsidP="00F91C34">
      <w:pPr>
        <w:spacing w:after="0" w:line="240" w:lineRule="auto"/>
      </w:pPr>
    </w:p>
    <w:p w:rsidR="00CE22BF" w:rsidRDefault="00CE22BF" w:rsidP="00F91C34">
      <w:pPr>
        <w:spacing w:after="0" w:line="240" w:lineRule="auto"/>
      </w:pPr>
    </w:p>
    <w:p w:rsidR="007F44EB" w:rsidRDefault="007F44EB" w:rsidP="00F91C34">
      <w:pPr>
        <w:spacing w:after="0" w:line="240" w:lineRule="auto"/>
      </w:pPr>
    </w:p>
    <w:p w:rsidR="007F44EB" w:rsidRDefault="007F44EB" w:rsidP="00F91C34">
      <w:pPr>
        <w:spacing w:after="0" w:line="240" w:lineRule="auto"/>
      </w:pPr>
    </w:p>
    <w:p w:rsidR="007F44EB" w:rsidRDefault="007F44EB" w:rsidP="00F91C34">
      <w:pPr>
        <w:spacing w:after="0" w:line="240" w:lineRule="auto"/>
      </w:pPr>
    </w:p>
    <w:p w:rsidR="007F44EB" w:rsidRDefault="007F44EB" w:rsidP="00F91C34">
      <w:pPr>
        <w:spacing w:after="0" w:line="240" w:lineRule="auto"/>
      </w:pPr>
    </w:p>
    <w:tbl>
      <w:tblPr>
        <w:tblW w:w="9825" w:type="dxa"/>
        <w:tblInd w:w="108" w:type="dxa"/>
        <w:tblLook w:val="04A0" w:firstRow="1" w:lastRow="0" w:firstColumn="1" w:lastColumn="0" w:noHBand="0" w:noVBand="1"/>
      </w:tblPr>
      <w:tblGrid>
        <w:gridCol w:w="4678"/>
        <w:gridCol w:w="734"/>
        <w:gridCol w:w="572"/>
        <w:gridCol w:w="679"/>
        <w:gridCol w:w="1351"/>
        <w:gridCol w:w="635"/>
        <w:gridCol w:w="1176"/>
      </w:tblGrid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1491C6" wp14:editId="25296426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48260</wp:posOffset>
                      </wp:positionV>
                      <wp:extent cx="4181475" cy="1085850"/>
                      <wp:effectExtent l="0" t="0" r="952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146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4EB" w:rsidRDefault="007F44EB" w:rsidP="007F44EB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Приложение № 9</w:t>
                                  </w:r>
                                </w:p>
                                <w:p w:rsidR="007F44EB" w:rsidRDefault="007F44EB" w:rsidP="007F44EB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2"/>
                                      <w:szCs w:val="22"/>
                                    </w:rPr>
                                    <w:t>к решению думы Качугского городского поселения от 17.10.2023г. №64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margin-left:158.25pt;margin-top:3.8pt;width:329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" stroked="f">
                      <v:textbox inset="2.16pt,1.8pt,2.16pt,0">
                        <w:txbxContent>
                          <w:p w:rsidR="007F44EB" w:rsidRDefault="007F44EB" w:rsidP="007F44EB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Приложение № 9</w:t>
                            </w:r>
                          </w:p>
                          <w:p w:rsidR="007F44EB" w:rsidRDefault="007F44EB" w:rsidP="007F44EB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к решению думы Качугского городского поселения от 17.10.2023г. №64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7F44EB" w:rsidRPr="007F44EB">
              <w:trPr>
                <w:trHeight w:val="255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44EB" w:rsidRPr="007F44EB" w:rsidRDefault="007F44EB" w:rsidP="007F44EB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52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7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44ECB" wp14:editId="3BDF779F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88265</wp:posOffset>
                      </wp:positionV>
                      <wp:extent cx="7153275" cy="790575"/>
                      <wp:effectExtent l="0" t="0" r="9525" b="952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661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4EB" w:rsidRDefault="007F44EB" w:rsidP="007F44E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F44EB">
                                    <w:rPr>
                                      <w:b/>
                                      <w:bCs/>
                                    </w:rPr>
                                    <w:t xml:space="preserve">Распределение бюджетных ассигнований по разделам, подразделам, целевым </w:t>
                                  </w:r>
                                </w:p>
                                <w:p w:rsidR="007F44EB" w:rsidRDefault="007F44EB" w:rsidP="007F44E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F44EB">
                                    <w:rPr>
                                      <w:b/>
                                      <w:bCs/>
                                    </w:rPr>
                                    <w:t xml:space="preserve">статьям и видам расходов классификации расходов бюджетов в ведомственной структуре </w:t>
                                  </w:r>
                                </w:p>
                                <w:p w:rsidR="007F44EB" w:rsidRDefault="007F44EB" w:rsidP="007F44E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F44EB">
                                    <w:rPr>
                                      <w:b/>
                                      <w:bCs/>
                                    </w:rPr>
                                    <w:t xml:space="preserve">расходов бюджета Качугского муниципального образования (городское поселение) </w:t>
                                  </w:r>
                                </w:p>
                                <w:p w:rsidR="007F44EB" w:rsidRPr="007F44EB" w:rsidRDefault="007F44EB" w:rsidP="007F44E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F44EB">
                                    <w:rPr>
                                      <w:b/>
                                      <w:bCs/>
                                    </w:rPr>
                                    <w:t>на 2023 год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2" type="#_x0000_t202" style="position:absolute;margin-left:-45pt;margin-top:6.95pt;width:563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" stroked="f">
                      <v:textbox inset="2.88pt,2.16pt,2.88pt,0">
                        <w:txbxContent>
                          <w:p w:rsidR="007F44EB" w:rsidRDefault="007F44EB" w:rsidP="007F44E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44EB">
                              <w:rPr>
                                <w:b/>
                                <w:bCs/>
                              </w:rPr>
                              <w:t xml:space="preserve">Распределение бюджетных ассигнований по разделам, подразделам, целевым </w:t>
                            </w:r>
                          </w:p>
                          <w:p w:rsidR="007F44EB" w:rsidRDefault="007F44EB" w:rsidP="007F44E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44EB">
                              <w:rPr>
                                <w:b/>
                                <w:bCs/>
                              </w:rPr>
                              <w:t xml:space="preserve">статьям и видам расходов классификации расходов бюджетов в ведомственной структуре </w:t>
                            </w:r>
                          </w:p>
                          <w:p w:rsidR="007F44EB" w:rsidRDefault="007F44EB" w:rsidP="007F44E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44EB">
                              <w:rPr>
                                <w:b/>
                                <w:bCs/>
                              </w:rPr>
                              <w:t xml:space="preserve">расходов бюджета Качугского муниципального образования (городское поселение) </w:t>
                            </w:r>
                          </w:p>
                          <w:p w:rsidR="007F44EB" w:rsidRPr="007F44EB" w:rsidRDefault="007F44EB" w:rsidP="007F44E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7F44EB">
                              <w:rPr>
                                <w:b/>
                                <w:bCs/>
                              </w:rPr>
                              <w:t>на 2023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7F44EB" w:rsidRPr="007F44EB">
              <w:trPr>
                <w:trHeight w:val="769"/>
                <w:tblCellSpacing w:w="0" w:type="dxa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44EB" w:rsidRPr="007F44EB" w:rsidRDefault="007F44EB" w:rsidP="007F44EB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44EB" w:rsidRPr="007F44EB" w:rsidTr="007F44EB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F44EB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7F44EB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7F44EB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7F44EB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F44EB">
              <w:rPr>
                <w:rFonts w:ascii="Arial CYR" w:hAnsi="Arial CYR" w:cs="Arial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F44EB">
              <w:rPr>
                <w:rFonts w:ascii="Arial CYR" w:hAnsi="Arial CYR" w:cs="Arial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22 564,7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1 954,4</w:t>
            </w:r>
          </w:p>
        </w:tc>
      </w:tr>
      <w:tr w:rsidR="007F44EB" w:rsidRPr="007F44EB" w:rsidTr="007F44EB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F44EB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F44EB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1 954,4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1 502,0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452,4</w:t>
            </w:r>
          </w:p>
        </w:tc>
      </w:tr>
      <w:tr w:rsidR="007F44EB" w:rsidRPr="007F44EB" w:rsidTr="007F44EB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1 724,3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1 724,3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1 031,7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310,6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7F44EB" w:rsidRPr="007F44EB" w:rsidTr="007F44EB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7F44EB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F44EB">
              <w:rPr>
                <w:rFonts w:ascii="Arial" w:hAnsi="Arial" w:cs="Arial"/>
                <w:sz w:val="20"/>
                <w:szCs w:val="20"/>
              </w:rPr>
              <w:t>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370,5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0021100000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7F44EB" w:rsidRPr="007F44EB" w:rsidTr="007F44EB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16 999,7</w:t>
            </w:r>
          </w:p>
        </w:tc>
      </w:tr>
      <w:tr w:rsidR="007F44EB" w:rsidRPr="007F44EB" w:rsidTr="007F44EB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F44EB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F44EB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16 999,7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16 999,7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10 595,4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3 189,2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242,0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1 368,4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1 442,7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874,6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874,6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971,7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971,0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434,2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434,2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434,2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326,1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7F44EB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7F44EB">
              <w:rPr>
                <w:rFonts w:ascii="Arial" w:hAnsi="Arial" w:cs="Arial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90A0151180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3 792,7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2180100000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3 389,2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7F44EB" w:rsidRPr="007F44EB" w:rsidTr="007F44EB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 на 2021-2023 гг.»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7905140000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 на 2020-2024  годы»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55 507,1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73,2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73,2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6130173110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4 667,4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3030000000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3030200000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4 667,4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50 766,5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Программа "Комплексного развития транспортной инфраструктуры"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7951200000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5 238,6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5 238,6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Отдельные мероприятия в области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3150003000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1 305,8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3150003000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1 305,8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инициативных проектов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547,0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31500S2380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547,0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31500S2370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</w:tr>
      <w:tr w:rsidR="007F44EB" w:rsidRPr="007F44EB" w:rsidTr="007F44EB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63104S2916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40 529,9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32 189,9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8 340,0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10 008,8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3 631,5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Программа "Модернизация объектов коммунальной инфраструктуры"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2 180,0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1 451,5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6 347,3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990,0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774,7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Программа "Энергосбережения и повышения энергетической эффективности"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690,0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690,0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Капитальный ремонт муниципального </w:t>
            </w:r>
            <w:proofErr w:type="spellStart"/>
            <w:r w:rsidRPr="007F44EB">
              <w:rPr>
                <w:rFonts w:ascii="Arial" w:hAnsi="Arial" w:cs="Arial"/>
                <w:sz w:val="20"/>
                <w:szCs w:val="20"/>
              </w:rPr>
              <w:t>жил</w:t>
            </w:r>
            <w:proofErr w:type="gramStart"/>
            <w:r w:rsidRPr="007F44EB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7F44EB">
              <w:rPr>
                <w:rFonts w:ascii="Arial" w:hAnsi="Arial" w:cs="Arial"/>
                <w:sz w:val="20"/>
                <w:szCs w:val="20"/>
              </w:rPr>
              <w:t>онда</w:t>
            </w:r>
            <w:proofErr w:type="spellEnd"/>
            <w:r w:rsidRPr="007F44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3500200000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27,2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513,0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7F44EB" w:rsidRPr="007F44EB" w:rsidTr="007F44EB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Программа "Развитие культуры на территории Качугского городского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7F44EB" w:rsidRPr="007F44EB" w:rsidTr="007F44EB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7F44E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</w:tr>
      <w:tr w:rsidR="007F44EB" w:rsidRPr="007F44EB" w:rsidTr="007F44EB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688,0</w:t>
            </w:r>
          </w:p>
        </w:tc>
      </w:tr>
      <w:tr w:rsidR="007F44EB" w:rsidRPr="007F44EB" w:rsidTr="007F44EB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7F44EB" w:rsidRPr="007F44EB" w:rsidTr="007F44EB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4910000000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7F44EB" w:rsidRPr="007F44EB" w:rsidTr="007F44EB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7F44EB" w:rsidRPr="007F44EB" w:rsidTr="007F44EB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4910100000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555,0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133,0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5140100000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111,0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7F44EB" w:rsidRPr="007F44EB" w:rsidTr="007F44EB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</w:tr>
      <w:tr w:rsidR="007F44EB" w:rsidRPr="007F44EB" w:rsidTr="007F44E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650300000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307,0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5210600000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sz w:val="20"/>
                <w:szCs w:val="20"/>
              </w:rPr>
              <w:t>307,0</w:t>
            </w:r>
          </w:p>
        </w:tc>
      </w:tr>
      <w:tr w:rsidR="007F44EB" w:rsidRPr="007F44EB" w:rsidTr="007F44E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4E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4EB" w:rsidRPr="007F44EB" w:rsidRDefault="007F44EB" w:rsidP="007F44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44EB">
              <w:rPr>
                <w:rFonts w:ascii="Arial CYR" w:hAnsi="Arial CYR" w:cs="Arial CYR"/>
                <w:b/>
                <w:bCs/>
                <w:sz w:val="20"/>
                <w:szCs w:val="20"/>
              </w:rPr>
              <w:t>93 954,7</w:t>
            </w:r>
          </w:p>
        </w:tc>
      </w:tr>
    </w:tbl>
    <w:p w:rsidR="007F44EB" w:rsidRDefault="007F44EB" w:rsidP="00F91C34">
      <w:pPr>
        <w:spacing w:after="0" w:line="240" w:lineRule="auto"/>
      </w:pPr>
    </w:p>
    <w:p w:rsidR="007F44EB" w:rsidRDefault="007F44EB" w:rsidP="00F91C34">
      <w:pPr>
        <w:spacing w:after="0" w:line="240" w:lineRule="auto"/>
      </w:pPr>
    </w:p>
    <w:tbl>
      <w:tblPr>
        <w:tblW w:w="10839" w:type="dxa"/>
        <w:tblInd w:w="108" w:type="dxa"/>
        <w:tblLook w:val="04A0" w:firstRow="1" w:lastRow="0" w:firstColumn="1" w:lastColumn="0" w:noHBand="0" w:noVBand="1"/>
      </w:tblPr>
      <w:tblGrid>
        <w:gridCol w:w="500"/>
        <w:gridCol w:w="3895"/>
        <w:gridCol w:w="919"/>
        <w:gridCol w:w="872"/>
        <w:gridCol w:w="1565"/>
        <w:gridCol w:w="1136"/>
        <w:gridCol w:w="976"/>
        <w:gridCol w:w="976"/>
      </w:tblGrid>
      <w:tr w:rsidR="008D629C" w:rsidRPr="008D629C" w:rsidTr="008D629C">
        <w:trPr>
          <w:trHeight w:val="26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4C9FD" wp14:editId="4595D7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771900" cy="146685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470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D629C" w:rsidRDefault="008D629C" w:rsidP="008D629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11</w:t>
                                  </w:r>
                                </w:p>
                                <w:p w:rsidR="008D629C" w:rsidRDefault="008D629C" w:rsidP="008D629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</w:t>
                                  </w:r>
                                </w:p>
                                <w:p w:rsidR="008D629C" w:rsidRDefault="008D629C" w:rsidP="008D629C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26.09.2023 г. № 61 "О внесении изменений и дополнений 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</w:r>
                                </w:p>
                                <w:p w:rsidR="008D629C" w:rsidRDefault="008D629C" w:rsidP="008D629C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margin-left:0;margin-top:2.25pt;width:297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" filled="f" stroked="f">
                      <v:textbox>
                        <w:txbxContent>
                          <w:p w:rsidR="008D629C" w:rsidRDefault="008D629C" w:rsidP="008D629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№ 11</w:t>
                            </w:r>
                          </w:p>
                          <w:p w:rsidR="008D629C" w:rsidRDefault="008D629C" w:rsidP="008D629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 решению думы Качугского городского поселения </w:t>
                            </w:r>
                          </w:p>
                          <w:p w:rsidR="008D629C" w:rsidRDefault="008D629C" w:rsidP="008D629C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от 26.09.2023 г. № 61 "О внесении изменений и дополнений 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</w:r>
                          </w:p>
                          <w:p w:rsidR="008D629C" w:rsidRDefault="008D629C" w:rsidP="008D629C">
                            <w:pPr>
                              <w:pStyle w:val="a6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0"/>
            </w:tblGrid>
            <w:tr w:rsidR="008D629C" w:rsidRPr="008D629C">
              <w:trPr>
                <w:trHeight w:val="2618"/>
                <w:tblCellSpacing w:w="0" w:type="dxa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29C" w:rsidRPr="008D629C" w:rsidRDefault="008D629C" w:rsidP="008D629C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9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29C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муниципальных целевых программ, предусмотренных к финансированию за счет средств местного бюджета на 2023 год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7F45D7" wp14:editId="4DA6FB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76375" cy="371475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31" cy="371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6" type="#_x0000_t202" style="position:absolute;margin-left:0;margin-top:0;width:116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" filled="f" stroked="f"/>
                  </w:pict>
                </mc:Fallback>
              </mc:AlternateContent>
            </w:r>
          </w:p>
        </w:tc>
      </w:tr>
      <w:tr w:rsidR="008D629C" w:rsidRPr="008D629C" w:rsidTr="008D629C">
        <w:trPr>
          <w:trHeight w:val="2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629C">
              <w:rPr>
                <w:rFonts w:ascii="Arial CYR" w:hAnsi="Arial CYR" w:cs="Arial CYR"/>
                <w:sz w:val="20"/>
                <w:szCs w:val="20"/>
              </w:rPr>
              <w:lastRenderedPageBreak/>
              <w:t>тыс</w:t>
            </w:r>
            <w:proofErr w:type="gramStart"/>
            <w:r w:rsidRPr="008D629C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8D629C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8D629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D629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8D629C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629C">
              <w:rPr>
                <w:rFonts w:ascii="Arial CYR" w:hAnsi="Arial CYR" w:cs="Arial CYR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Мин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ЦСР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74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транспортной инфраструктуры Качугского муниципального образования, городское поселение на 2018-2032 годы»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7951200000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5 238,6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74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31500S2380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547,0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10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31500S2370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3 145,2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10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63104S2916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40 529,9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7950500000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2 180,0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7950900000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1 451,5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7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690,0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721F2L5551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3 887,6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5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7950700000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10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культуры в Качугском муниципальном образовании, городское поселение»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7951000000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513,0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Муниципальная программа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7950600000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9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7950200000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Качугском городском поселении»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7951300000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1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Долгосрочная муниципальная целевая программа "Об обеспечении первичных мер пожарной безопасности на территории Качугского городского поселения на 2021-2023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7951400000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368,0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29C" w:rsidRPr="008D629C" w:rsidTr="008D629C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8D629C">
              <w:rPr>
                <w:rFonts w:ascii="Arial CYR" w:hAnsi="Arial CYR" w:cs="Arial CYR"/>
                <w:b/>
                <w:bCs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629C">
              <w:rPr>
                <w:rFonts w:ascii="Arial CYR" w:hAnsi="Arial CYR" w:cs="Arial CYR"/>
                <w:b/>
                <w:bCs/>
                <w:sz w:val="20"/>
                <w:szCs w:val="20"/>
              </w:rPr>
              <w:t>58 844,5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9C" w:rsidRPr="008D629C" w:rsidRDefault="008D629C" w:rsidP="008D62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F44EB" w:rsidRDefault="007F44EB" w:rsidP="00F91C34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3"/>
        <w:gridCol w:w="1148"/>
        <w:gridCol w:w="2995"/>
        <w:gridCol w:w="1177"/>
      </w:tblGrid>
      <w:tr w:rsidR="004564FE" w:rsidRPr="004564FE" w:rsidTr="004564FE">
        <w:trPr>
          <w:trHeight w:val="2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4564FE" w:rsidRPr="004564FE" w:rsidTr="004564FE">
              <w:trPr>
                <w:trHeight w:val="240"/>
                <w:tblCellSpacing w:w="0" w:type="dxa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4FE" w:rsidRPr="004564FE" w:rsidRDefault="004564FE" w:rsidP="004564F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D862BF" wp14:editId="4150F9E6">
                            <wp:simplePos x="0" y="0"/>
                            <wp:positionH relativeFrom="column">
                              <wp:posOffset>2381250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3762375" cy="1466850"/>
                            <wp:effectExtent l="0" t="0" r="0" b="0"/>
                            <wp:wrapNone/>
                            <wp:docPr id="9" name="Поле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2128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4564FE" w:rsidRDefault="004564FE" w:rsidP="004564FE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Приложение № 13</w:t>
                                        </w:r>
                                      </w:p>
                                      <w:p w:rsidR="004564FE" w:rsidRDefault="004564FE" w:rsidP="004564FE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к решению думы Качугского городского поселения </w:t>
                                        </w:r>
                                      </w:p>
                                      <w:p w:rsidR="004564FE" w:rsidRDefault="004564FE" w:rsidP="004564FE">
                                        <w:pPr>
                                          <w:pStyle w:val="a6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от 26.09.2023 г. № 61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      </w:r>
                                      </w:p>
                                      <w:p w:rsidR="004564FE" w:rsidRDefault="004564FE" w:rsidP="004564FE">
                                        <w:pPr>
                                          <w:pStyle w:val="a6"/>
                                          <w:spacing w:before="0" w:beforeAutospacing="0" w:after="0" w:afterAutospacing="0" w:line="220" w:lineRule="exact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" o:spid="_x0000_s1034" type="#_x0000_t202" style="position:absolute;left:0;text-align:left;margin-left:187.5pt;margin-top:-.7pt;width:296.2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" filled="f" stroked="f">
                            <v:textbox>
                              <w:txbxContent>
                                <w:p w:rsidR="004564FE" w:rsidRDefault="004564FE" w:rsidP="004564FE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№ 13</w:t>
                                  </w:r>
                                </w:p>
                                <w:p w:rsidR="004564FE" w:rsidRDefault="004564FE" w:rsidP="004564FE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 решению думы Качугского городского поселения </w:t>
                                  </w:r>
                                </w:p>
                                <w:p w:rsidR="004564FE" w:rsidRDefault="004564FE" w:rsidP="004564FE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от 26.09.2023 г. № 61 "О внесении изменений и дополнений в решение Думы Качугского городского поселения от 29.11.2022г. №17 «О местном бюджете Качугского муниципального образования (городское поселение) на 2023 год и на плановый период 2024 и 2025 годов»</w:t>
                                  </w:r>
                                </w:p>
                                <w:p w:rsidR="004564FE" w:rsidRDefault="004564FE" w:rsidP="004564FE">
                                  <w:pPr>
                                    <w:pStyle w:val="a6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564FE" w:rsidRPr="004564FE" w:rsidRDefault="004564FE" w:rsidP="004564F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4FE" w:rsidRPr="004564FE" w:rsidTr="004564FE">
        <w:trPr>
          <w:trHeight w:val="2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64FE" w:rsidRPr="004564FE" w:rsidTr="004564FE">
        <w:trPr>
          <w:trHeight w:val="2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64FE" w:rsidRPr="004564FE" w:rsidTr="004564FE">
        <w:trPr>
          <w:trHeight w:val="25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FE" w:rsidRPr="004564FE" w:rsidTr="004564FE">
        <w:trPr>
          <w:trHeight w:val="265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64FE">
              <w:rPr>
                <w:rFonts w:ascii="Arial" w:hAnsi="Arial" w:cs="Arial"/>
                <w:b/>
                <w:bCs/>
              </w:rPr>
              <w:t>Источники внутреннего финансирования</w:t>
            </w:r>
            <w:r w:rsidRPr="004564FE">
              <w:rPr>
                <w:rFonts w:ascii="Arial" w:hAnsi="Arial" w:cs="Arial"/>
                <w:b/>
                <w:bCs/>
              </w:rPr>
              <w:br/>
              <w:t xml:space="preserve"> дефицита бюджета Качугского муниципального образования (</w:t>
            </w:r>
            <w:proofErr w:type="gramStart"/>
            <w:r w:rsidRPr="004564FE">
              <w:rPr>
                <w:rFonts w:ascii="Arial" w:hAnsi="Arial" w:cs="Arial"/>
                <w:b/>
                <w:bCs/>
              </w:rPr>
              <w:t>городское</w:t>
            </w:r>
            <w:proofErr w:type="gramEnd"/>
            <w:r w:rsidRPr="004564FE">
              <w:rPr>
                <w:rFonts w:ascii="Arial" w:hAnsi="Arial" w:cs="Arial"/>
                <w:b/>
                <w:bCs/>
              </w:rPr>
              <w:t xml:space="preserve"> поселения)                                           на 2023 год</w:t>
            </w:r>
          </w:p>
        </w:tc>
      </w:tr>
      <w:tr w:rsidR="004564FE" w:rsidRPr="004564FE" w:rsidTr="004564FE">
        <w:trPr>
          <w:trHeight w:val="25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64FE" w:rsidRPr="004564FE" w:rsidTr="004564FE">
        <w:trPr>
          <w:trHeight w:val="63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тыс. руб.</w:t>
            </w:r>
          </w:p>
        </w:tc>
      </w:tr>
      <w:tr w:rsidR="004564FE" w:rsidRPr="004564FE" w:rsidTr="004564FE">
        <w:trPr>
          <w:trHeight w:val="22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64F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564FE" w:rsidRPr="004564FE" w:rsidTr="004564FE">
        <w:trPr>
          <w:trHeight w:val="42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4564FE">
              <w:rPr>
                <w:rFonts w:ascii="Arial CYR" w:hAnsi="Arial CYR" w:cs="Arial CYR"/>
                <w:sz w:val="18"/>
                <w:szCs w:val="18"/>
              </w:rPr>
              <w:t>917 90 00 00 00 00 0000 000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7 261,7</w:t>
            </w:r>
          </w:p>
        </w:tc>
      </w:tr>
      <w:tr w:rsidR="004564FE" w:rsidRPr="004564FE" w:rsidTr="004564FE">
        <w:trPr>
          <w:trHeight w:val="48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917 01 00 00 00 00 0000 000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7 261,7</w:t>
            </w:r>
          </w:p>
        </w:tc>
      </w:tr>
      <w:tr w:rsidR="004564FE" w:rsidRPr="004564FE" w:rsidTr="004564FE">
        <w:trPr>
          <w:trHeight w:val="52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917 01 02 00 00 00 0000 000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1 110,0</w:t>
            </w:r>
          </w:p>
        </w:tc>
      </w:tr>
      <w:tr w:rsidR="004564FE" w:rsidRPr="004564FE" w:rsidTr="004564FE">
        <w:trPr>
          <w:trHeight w:val="54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917 01 02 00 00 00 0000 700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1 110,0</w:t>
            </w:r>
          </w:p>
        </w:tc>
      </w:tr>
      <w:tr w:rsidR="004564FE" w:rsidRPr="004564FE" w:rsidTr="004564FE">
        <w:trPr>
          <w:trHeight w:val="58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бюджетами  городских поселений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917 01 02 00 00 13 0000 710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1 110,0</w:t>
            </w:r>
          </w:p>
        </w:tc>
      </w:tr>
      <w:tr w:rsidR="004564FE" w:rsidRPr="004564FE" w:rsidTr="004564FE">
        <w:trPr>
          <w:trHeight w:val="58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917 01 02 00 00 00 0000 800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683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</w:t>
            </w: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564FE">
              <w:rPr>
                <w:rFonts w:ascii="Arial" w:hAnsi="Arial" w:cs="Arial"/>
                <w:sz w:val="18"/>
                <w:szCs w:val="1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917 01 02 00 00 13 0000 810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82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4564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917 01 03 01 00 00 0000 000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79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917 01 03 01 00 00 0000 700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69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lastRenderedPageBreak/>
              <w:t>Привлечение кредитов из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917 01 03 01 00 13 0000 710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72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917 01 03 01 00 00 0000 800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76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</w:t>
            </w: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564FE">
              <w:rPr>
                <w:rFonts w:ascii="Arial" w:hAnsi="Arial" w:cs="Arial"/>
                <w:sz w:val="18"/>
                <w:szCs w:val="18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917 01 03 01 00 13 0000 810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64FE" w:rsidRPr="004564FE" w:rsidTr="004564FE">
        <w:trPr>
          <w:trHeight w:val="683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sz w:val="18"/>
                <w:szCs w:val="18"/>
              </w:rPr>
              <w:t>917 01 05 00 00 00 0000 000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6 151,7</w:t>
            </w:r>
          </w:p>
        </w:tc>
      </w:tr>
      <w:tr w:rsidR="004564FE" w:rsidRPr="004564FE" w:rsidTr="004564FE">
        <w:trPr>
          <w:trHeight w:val="76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917 01 05 00 00 00 0000 500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-86 693,0</w:t>
            </w:r>
          </w:p>
        </w:tc>
      </w:tr>
      <w:tr w:rsidR="004564FE" w:rsidRPr="004564FE" w:rsidTr="004564FE">
        <w:trPr>
          <w:trHeight w:val="76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917 01 05 02 00 00 0000 500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-86 693,0</w:t>
            </w:r>
          </w:p>
        </w:tc>
      </w:tr>
      <w:tr w:rsidR="004564FE" w:rsidRPr="004564FE" w:rsidTr="004564FE">
        <w:trPr>
          <w:trHeight w:val="46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917 01 05 02 01 00 0000 510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-86 693,0</w:t>
            </w:r>
          </w:p>
        </w:tc>
      </w:tr>
      <w:tr w:rsidR="004564FE" w:rsidRPr="004564FE" w:rsidTr="004564FE">
        <w:trPr>
          <w:trHeight w:val="48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4FE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917 01 05 02 01 13 0000 510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-86 693,0</w:t>
            </w:r>
          </w:p>
        </w:tc>
      </w:tr>
      <w:tr w:rsidR="004564FE" w:rsidRPr="004564FE" w:rsidTr="004564FE">
        <w:trPr>
          <w:trHeight w:val="42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917 01 05 00 00 00 0000 600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93 954,7</w:t>
            </w:r>
          </w:p>
        </w:tc>
      </w:tr>
      <w:tr w:rsidR="004564FE" w:rsidRPr="004564FE" w:rsidTr="004564FE">
        <w:trPr>
          <w:trHeight w:val="48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917 01 05 02 00 00 0000 600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93 954,7</w:t>
            </w:r>
          </w:p>
        </w:tc>
      </w:tr>
      <w:tr w:rsidR="004564FE" w:rsidRPr="004564FE" w:rsidTr="004564FE">
        <w:trPr>
          <w:trHeight w:val="570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917 01 05 02 01 00 0000 610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color w:val="000000"/>
                <w:sz w:val="18"/>
                <w:szCs w:val="18"/>
              </w:rPr>
              <w:t>93 954,7</w:t>
            </w:r>
          </w:p>
        </w:tc>
      </w:tr>
      <w:tr w:rsidR="004564FE" w:rsidRPr="004564FE" w:rsidTr="004564FE">
        <w:trPr>
          <w:trHeight w:val="405"/>
        </w:trPr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64FE">
              <w:rPr>
                <w:rFonts w:ascii="Times New Roman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FE">
              <w:rPr>
                <w:rFonts w:ascii="Arial" w:hAnsi="Arial" w:cs="Arial"/>
                <w:sz w:val="18"/>
                <w:szCs w:val="18"/>
              </w:rPr>
              <w:t>917 01 05 02 01 13 0000 610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FE" w:rsidRPr="004564FE" w:rsidRDefault="004564FE" w:rsidP="004564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4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93 954,7</w:t>
            </w:r>
          </w:p>
        </w:tc>
      </w:tr>
    </w:tbl>
    <w:p w:rsidR="007F44EB" w:rsidRDefault="007F44EB" w:rsidP="00F91C34">
      <w:pPr>
        <w:spacing w:after="0" w:line="240" w:lineRule="auto"/>
      </w:pPr>
    </w:p>
    <w:p w:rsid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28.11.2023 г. №74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РОССИЙСКАЯ ФЕДЕРАЦИЯ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ИРКУТСКАЯ ОБЛАСТЬ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КАЧУГСКИЙ РАЙОН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КАЧУГСКОЕ МУНИЦИПАЛЬНОЕ ОБРАЗОВАНИЕ,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ГОРОДСКОЕ ПОСЕЛЕНИЕ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ДУМА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  <w:r w:rsidRPr="008777DB">
        <w:rPr>
          <w:rFonts w:cs="Times New Roman"/>
          <w:b/>
          <w:kern w:val="2"/>
          <w:lang w:val="ru-RU" w:eastAsia="x-none" w:bidi="x-none"/>
        </w:rPr>
        <w:t>РЕШЕНИЕ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kern w:val="2"/>
          <w:lang w:val="ru-RU" w:eastAsia="x-none" w:bidi="x-none"/>
        </w:rPr>
      </w:pP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color w:val="000000"/>
          <w:lang w:val="ru-RU"/>
        </w:rPr>
      </w:pPr>
      <w:r w:rsidRPr="008777DB">
        <w:rPr>
          <w:rFonts w:cs="Times New Roman"/>
          <w:b/>
          <w:color w:val="000000"/>
          <w:lang w:val="ru-RU"/>
        </w:rPr>
        <w:t>О ВНЕСЕНИИ ИЗМЕНЕНИЙ В  РЕШЕНИЕ ДУМЫ КАЧУГСКОГО ГОРОДСКОГО ПОСЕЛЕНИЯ ОТ 25.01.2023 ГОДА № 29 «ОБ УТВЕРЖДЕНИИ ПРАВИЛ БЛАГОУСТРОЙСТВА ТЕРРИТОРИИ КАЧУГСКОГО МУНИЦИПАЛЬНОГО ОБРАЗОВАНИЯ, ГОРОДСКОЕ ПОСЕЛЕНИЕ В НОВОЙ РЕДАКЦИИ»</w:t>
      </w:r>
    </w:p>
    <w:p w:rsidR="008777DB" w:rsidRPr="008777DB" w:rsidRDefault="008777DB" w:rsidP="008777DB">
      <w:pPr>
        <w:pStyle w:val="Standard"/>
        <w:ind w:firstLine="321"/>
        <w:contextualSpacing/>
        <w:jc w:val="center"/>
        <w:rPr>
          <w:rFonts w:cs="Times New Roman"/>
          <w:b/>
          <w:color w:val="000000"/>
          <w:lang w:val="ru-RU"/>
        </w:rPr>
      </w:pPr>
    </w:p>
    <w:p w:rsidR="008777DB" w:rsidRPr="008777DB" w:rsidRDefault="008777DB" w:rsidP="008777DB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  <w:r w:rsidRPr="008777DB">
        <w:rPr>
          <w:bCs/>
          <w:color w:val="000000" w:themeColor="text1"/>
        </w:rPr>
        <w:t xml:space="preserve">Руководствуясь </w:t>
      </w:r>
      <w:r w:rsidRPr="008777DB">
        <w:rPr>
          <w:color w:val="000000" w:themeColor="text1"/>
        </w:rPr>
        <w:t>Федеральным</w:t>
      </w:r>
      <w:r w:rsidRPr="008777DB">
        <w:rPr>
          <w:color w:val="000000" w:themeColor="text1"/>
          <w:spacing w:val="1"/>
        </w:rPr>
        <w:t xml:space="preserve"> </w:t>
      </w:r>
      <w:r w:rsidRPr="008777DB">
        <w:rPr>
          <w:color w:val="000000" w:themeColor="text1"/>
        </w:rPr>
        <w:t>законом</w:t>
      </w:r>
      <w:r w:rsidRPr="008777DB">
        <w:rPr>
          <w:color w:val="000000" w:themeColor="text1"/>
          <w:spacing w:val="1"/>
        </w:rPr>
        <w:t xml:space="preserve"> </w:t>
      </w:r>
      <w:r w:rsidRPr="008777DB">
        <w:rPr>
          <w:color w:val="000000" w:themeColor="text1"/>
        </w:rPr>
        <w:t>от</w:t>
      </w:r>
      <w:r w:rsidRPr="008777DB">
        <w:rPr>
          <w:color w:val="000000" w:themeColor="text1"/>
          <w:spacing w:val="1"/>
        </w:rPr>
        <w:t xml:space="preserve">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777DB">
          <w:rPr>
            <w:color w:val="000000" w:themeColor="text1"/>
          </w:rPr>
          <w:t>06.10.2003</w:t>
        </w:r>
      </w:smartTag>
      <w:r w:rsidRPr="008777DB">
        <w:rPr>
          <w:color w:val="000000" w:themeColor="text1"/>
          <w:spacing w:val="1"/>
        </w:rPr>
        <w:t xml:space="preserve"> г. </w:t>
      </w:r>
      <w:r w:rsidRPr="008777DB">
        <w:rPr>
          <w:color w:val="000000" w:themeColor="text1"/>
        </w:rPr>
        <w:t>№</w:t>
      </w:r>
      <w:r w:rsidRPr="008777DB">
        <w:rPr>
          <w:color w:val="000000" w:themeColor="text1"/>
          <w:spacing w:val="1"/>
        </w:rPr>
        <w:t xml:space="preserve"> </w:t>
      </w:r>
      <w:r w:rsidRPr="008777DB">
        <w:rPr>
          <w:color w:val="000000" w:themeColor="text1"/>
        </w:rPr>
        <w:t>131-ФЗ</w:t>
      </w:r>
      <w:r w:rsidRPr="008777DB">
        <w:rPr>
          <w:color w:val="000000" w:themeColor="text1"/>
          <w:spacing w:val="1"/>
        </w:rPr>
        <w:t xml:space="preserve"> </w:t>
      </w:r>
      <w:r w:rsidRPr="008777DB">
        <w:rPr>
          <w:color w:val="000000" w:themeColor="text1"/>
        </w:rPr>
        <w:t>«Об</w:t>
      </w:r>
      <w:r w:rsidRPr="008777DB">
        <w:rPr>
          <w:color w:val="000000" w:themeColor="text1"/>
          <w:spacing w:val="1"/>
        </w:rPr>
        <w:t xml:space="preserve"> </w:t>
      </w:r>
      <w:r w:rsidRPr="008777DB">
        <w:rPr>
          <w:color w:val="000000" w:themeColor="text1"/>
        </w:rPr>
        <w:t>общих</w:t>
      </w:r>
      <w:r w:rsidRPr="008777DB">
        <w:rPr>
          <w:color w:val="000000" w:themeColor="text1"/>
          <w:spacing w:val="1"/>
        </w:rPr>
        <w:t xml:space="preserve"> </w:t>
      </w:r>
      <w:r w:rsidRPr="008777DB">
        <w:rPr>
          <w:color w:val="000000" w:themeColor="text1"/>
        </w:rPr>
        <w:t xml:space="preserve">принципах организации местного самоуправления в Российской Федерации», Федеральным законом от 10.01.2002 г. № 7-ФЗ «Об охране окружающей среды», Федеральным законом от 24.06.1998 г. </w:t>
      </w:r>
      <w:r w:rsidRPr="008777DB">
        <w:rPr>
          <w:color w:val="000000" w:themeColor="text1"/>
        </w:rPr>
        <w:lastRenderedPageBreak/>
        <w:t>№ 89-ФЗ «Об отходах производства и потребления»</w:t>
      </w:r>
      <w:r w:rsidRPr="008777DB">
        <w:rPr>
          <w:bCs/>
          <w:color w:val="000000" w:themeColor="text1"/>
        </w:rPr>
        <w:t xml:space="preserve">, на основании Устава Качугского муниципального образования, городское поселение, Дума Качугского городского поселения 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8777DB">
        <w:rPr>
          <w:rFonts w:ascii="Times New Roman" w:hAnsi="Times New Roman"/>
          <w:b/>
          <w:bCs/>
          <w:kern w:val="2"/>
          <w:sz w:val="24"/>
          <w:szCs w:val="24"/>
        </w:rPr>
        <w:t>РЕШИЛА: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77DB">
        <w:rPr>
          <w:rFonts w:ascii="Times New Roman" w:hAnsi="Times New Roman"/>
          <w:color w:val="000000"/>
          <w:sz w:val="24"/>
          <w:szCs w:val="24"/>
        </w:rPr>
        <w:t>1. Внести изменения в Решение Думы Качугского городского поселения от 25.01.2023 г. № 29 «Об утверждении Правил благоустройства территории Качугского муниципального образования, городское поселение в новой редакции».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77DB">
        <w:rPr>
          <w:rFonts w:ascii="Times New Roman" w:hAnsi="Times New Roman"/>
          <w:color w:val="000000"/>
          <w:sz w:val="24"/>
          <w:szCs w:val="24"/>
        </w:rPr>
        <w:t>2. Исключить из статьи 5.6. главы 5 Правил благоустройства территории Качугского муниципального образования, городское поселение следующий абзац: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77DB">
        <w:rPr>
          <w:rFonts w:ascii="Times New Roman" w:hAnsi="Times New Roman"/>
          <w:color w:val="000000"/>
          <w:sz w:val="24"/>
          <w:szCs w:val="24"/>
        </w:rPr>
        <w:t>- 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77DB">
        <w:rPr>
          <w:rFonts w:ascii="Times New Roman" w:hAnsi="Times New Roman"/>
          <w:color w:val="000000"/>
          <w:sz w:val="24"/>
          <w:szCs w:val="24"/>
        </w:rPr>
        <w:t>3. Изложить статью 5.6. главы 5 Правил благоустройства территории Качугского муниципального образования, городское поселение в следующей редакции: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77DB">
        <w:rPr>
          <w:rFonts w:ascii="Times New Roman" w:hAnsi="Times New Roman"/>
          <w:color w:val="000000"/>
          <w:sz w:val="24"/>
          <w:szCs w:val="24"/>
        </w:rPr>
        <w:t>- 5.6.</w:t>
      </w:r>
      <w:r w:rsidRPr="008777DB">
        <w:rPr>
          <w:rFonts w:ascii="Times New Roman" w:hAnsi="Times New Roman"/>
          <w:color w:val="000000"/>
          <w:sz w:val="24"/>
          <w:szCs w:val="24"/>
        </w:rPr>
        <w:tab/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77DB">
        <w:rPr>
          <w:rFonts w:ascii="Times New Roman" w:hAnsi="Times New Roman"/>
          <w:color w:val="000000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8777DB">
        <w:rPr>
          <w:rFonts w:ascii="Times New Roman" w:hAnsi="Times New Roman"/>
          <w:color w:val="000000"/>
          <w:sz w:val="24"/>
          <w:szCs w:val="24"/>
        </w:rPr>
        <w:t>прибордюрных</w:t>
      </w:r>
      <w:proofErr w:type="spellEnd"/>
      <w:r w:rsidRPr="008777DB">
        <w:rPr>
          <w:rFonts w:ascii="Times New Roman" w:hAnsi="Times New Roman"/>
          <w:color w:val="000000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:rsidR="008777DB" w:rsidRPr="008777DB" w:rsidRDefault="008777DB" w:rsidP="008777DB">
      <w:pPr>
        <w:pStyle w:val="22"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</w:rPr>
      </w:pPr>
      <w:r w:rsidRPr="008777DB">
        <w:rPr>
          <w:rFonts w:ascii="Times New Roman" w:hAnsi="Times New Roman" w:cs="Times New Roman"/>
          <w:sz w:val="24"/>
        </w:rPr>
        <w:t xml:space="preserve">4. Опубликовать настоящее Решение в печатном издании «Вести </w:t>
      </w:r>
      <w:proofErr w:type="spellStart"/>
      <w:r w:rsidRPr="008777DB">
        <w:rPr>
          <w:rFonts w:ascii="Times New Roman" w:hAnsi="Times New Roman" w:cs="Times New Roman"/>
          <w:sz w:val="24"/>
        </w:rPr>
        <w:t>Качуга</w:t>
      </w:r>
      <w:proofErr w:type="spellEnd"/>
      <w:r w:rsidRPr="008777DB">
        <w:rPr>
          <w:rFonts w:ascii="Times New Roman" w:hAnsi="Times New Roman" w:cs="Times New Roman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8777DB" w:rsidRPr="008777DB" w:rsidRDefault="008777DB" w:rsidP="008777DB">
      <w:pPr>
        <w:pStyle w:val="22"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</w:rPr>
      </w:pPr>
      <w:r w:rsidRPr="008777DB">
        <w:rPr>
          <w:rFonts w:ascii="Times New Roman" w:hAnsi="Times New Roman" w:cs="Times New Roman"/>
          <w:sz w:val="24"/>
        </w:rPr>
        <w:t xml:space="preserve">5. Настоящее решение вступает в силу со дня его официального опубликования в газете «Вести </w:t>
      </w:r>
      <w:proofErr w:type="spellStart"/>
      <w:r w:rsidRPr="008777DB">
        <w:rPr>
          <w:rFonts w:ascii="Times New Roman" w:hAnsi="Times New Roman" w:cs="Times New Roman"/>
          <w:sz w:val="24"/>
        </w:rPr>
        <w:t>Качуга</w:t>
      </w:r>
      <w:proofErr w:type="spellEnd"/>
      <w:r w:rsidRPr="008777DB">
        <w:rPr>
          <w:rFonts w:ascii="Times New Roman" w:hAnsi="Times New Roman" w:cs="Times New Roman"/>
          <w:sz w:val="24"/>
        </w:rPr>
        <w:t>».</w:t>
      </w:r>
    </w:p>
    <w:p w:rsidR="008777DB" w:rsidRPr="008777DB" w:rsidRDefault="008777DB" w:rsidP="008777DB">
      <w:pPr>
        <w:pStyle w:val="22"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</w:rPr>
      </w:pPr>
      <w:r w:rsidRPr="008777DB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gramStart"/>
      <w:r w:rsidRPr="008777DB">
        <w:rPr>
          <w:rFonts w:ascii="Times New Roman" w:hAnsi="Times New Roman" w:cs="Times New Roman"/>
          <w:color w:val="000000" w:themeColor="text1"/>
          <w:sz w:val="24"/>
        </w:rPr>
        <w:t>Контроль за</w:t>
      </w:r>
      <w:proofErr w:type="gramEnd"/>
      <w:r w:rsidRPr="008777DB">
        <w:rPr>
          <w:rFonts w:ascii="Times New Roman" w:hAnsi="Times New Roman" w:cs="Times New Roman"/>
          <w:color w:val="000000" w:themeColor="text1"/>
          <w:sz w:val="24"/>
        </w:rPr>
        <w:t xml:space="preserve"> исполнением настоящего решения возложить на Главу Качугского муниципального образования, городское поселение А.В. Воложанинова.</w:t>
      </w:r>
    </w:p>
    <w:p w:rsidR="008777DB" w:rsidRPr="008777DB" w:rsidRDefault="008777DB" w:rsidP="008777DB">
      <w:pPr>
        <w:pStyle w:val="22"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</w:rPr>
      </w:pPr>
    </w:p>
    <w:p w:rsidR="008777DB" w:rsidRPr="008777DB" w:rsidRDefault="008777DB" w:rsidP="0087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DB" w:rsidRPr="008777DB" w:rsidRDefault="008777DB" w:rsidP="0087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B">
        <w:rPr>
          <w:rFonts w:ascii="Times New Roman" w:hAnsi="Times New Roman"/>
          <w:sz w:val="24"/>
          <w:szCs w:val="24"/>
        </w:rPr>
        <w:t>Глава Качугского муниципального образования,</w:t>
      </w:r>
    </w:p>
    <w:p w:rsidR="008777DB" w:rsidRPr="008777DB" w:rsidRDefault="008777DB" w:rsidP="0087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DB">
        <w:rPr>
          <w:rFonts w:ascii="Times New Roman" w:hAnsi="Times New Roman"/>
          <w:sz w:val="24"/>
          <w:szCs w:val="24"/>
        </w:rPr>
        <w:t xml:space="preserve">городское поселение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777DB">
        <w:rPr>
          <w:rFonts w:ascii="Times New Roman" w:hAnsi="Times New Roman"/>
          <w:sz w:val="24"/>
          <w:szCs w:val="24"/>
        </w:rPr>
        <w:t>А.В. Воложанинов</w:t>
      </w:r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en-US"/>
        </w:rPr>
      </w:pPr>
      <w:bookmarkStart w:id="7" w:name="Par50"/>
      <w:bookmarkEnd w:id="7"/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777DB">
        <w:rPr>
          <w:rFonts w:ascii="Times New Roman" w:hAnsi="Times New Roman"/>
          <w:kern w:val="2"/>
          <w:sz w:val="24"/>
          <w:szCs w:val="24"/>
          <w:lang w:eastAsia="en-US"/>
        </w:rPr>
        <w:t xml:space="preserve">Председатель Думы Качугского </w:t>
      </w:r>
      <w:proofErr w:type="gramStart"/>
      <w:r w:rsidRPr="008777DB">
        <w:rPr>
          <w:rFonts w:ascii="Times New Roman" w:hAnsi="Times New Roman"/>
          <w:kern w:val="2"/>
          <w:sz w:val="24"/>
          <w:szCs w:val="24"/>
          <w:lang w:eastAsia="en-US"/>
        </w:rPr>
        <w:t>городского</w:t>
      </w:r>
      <w:proofErr w:type="gramEnd"/>
    </w:p>
    <w:p w:rsidR="008777DB" w:rsidRPr="008777DB" w:rsidRDefault="008777DB" w:rsidP="008777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8777DB">
        <w:rPr>
          <w:rFonts w:ascii="Times New Roman" w:hAnsi="Times New Roman"/>
          <w:kern w:val="2"/>
          <w:sz w:val="24"/>
          <w:szCs w:val="24"/>
          <w:lang w:eastAsia="en-US"/>
        </w:rPr>
        <w:t xml:space="preserve">поселения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                    </w:t>
      </w:r>
      <w:r w:rsidRPr="008777DB">
        <w:rPr>
          <w:rFonts w:ascii="Times New Roman" w:hAnsi="Times New Roman"/>
          <w:kern w:val="2"/>
          <w:sz w:val="24"/>
          <w:szCs w:val="24"/>
          <w:lang w:eastAsia="en-US"/>
        </w:rPr>
        <w:t>А.Г. Калашников</w:t>
      </w:r>
    </w:p>
    <w:p w:rsidR="007F44EB" w:rsidRPr="008777DB" w:rsidRDefault="007F44EB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4EB" w:rsidRDefault="007F44EB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877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9">
        <w:rPr>
          <w:rFonts w:ascii="Times New Roman" w:hAnsi="Times New Roman"/>
          <w:b/>
          <w:sz w:val="24"/>
          <w:szCs w:val="24"/>
        </w:rPr>
        <w:lastRenderedPageBreak/>
        <w:t>Ольхонская межрайонная природоохранная прокуратура разъясняет,</w:t>
      </w:r>
    </w:p>
    <w:p w:rsid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9">
        <w:rPr>
          <w:rFonts w:ascii="Times New Roman" w:hAnsi="Times New Roman"/>
          <w:b/>
          <w:sz w:val="24"/>
          <w:szCs w:val="24"/>
        </w:rPr>
        <w:t>что выезд транспортных средств на ледовый покров на водных объектах вне переправ запрещен</w:t>
      </w:r>
    </w:p>
    <w:p w:rsidR="00212599" w:rsidRP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599">
        <w:rPr>
          <w:rFonts w:ascii="Times New Roman" w:hAnsi="Times New Roman"/>
          <w:sz w:val="24"/>
          <w:szCs w:val="24"/>
        </w:rPr>
        <w:t>Согласно Правилам охраны жизни людей на водных объектах в Иркутской области, утвержденных Постановлением Правительства Иркутской области от 08.10.2009 г. № 280/59-ПП, движение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  <w:proofErr w:type="gramEnd"/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 xml:space="preserve">В связи с чем, Ольхонская межрайонная природоохранная прокуратура информирует, что до официального открытия ледовых переправ выезд на лёд категорически </w:t>
      </w:r>
      <w:r w:rsidRPr="00212599">
        <w:rPr>
          <w:rFonts w:ascii="Times New Roman" w:hAnsi="Times New Roman"/>
          <w:b/>
          <w:sz w:val="24"/>
          <w:szCs w:val="24"/>
        </w:rPr>
        <w:t>запрещен</w:t>
      </w:r>
      <w:r w:rsidRPr="00212599">
        <w:rPr>
          <w:rFonts w:ascii="Times New Roman" w:hAnsi="Times New Roman"/>
          <w:sz w:val="24"/>
          <w:szCs w:val="24"/>
        </w:rPr>
        <w:t>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Следует помнить, что лёд в период с ноября по декабрь, до наступления устойчивых морозов, непрочен.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Призываем водителей транспортных сре</w:t>
      </w:r>
      <w:proofErr w:type="gramStart"/>
      <w:r w:rsidRPr="00212599">
        <w:rPr>
          <w:rFonts w:ascii="Times New Roman" w:hAnsi="Times New Roman"/>
          <w:sz w:val="24"/>
          <w:szCs w:val="24"/>
        </w:rPr>
        <w:t>дств пр</w:t>
      </w:r>
      <w:proofErr w:type="gramEnd"/>
      <w:r w:rsidRPr="00212599">
        <w:rPr>
          <w:rFonts w:ascii="Times New Roman" w:hAnsi="Times New Roman"/>
          <w:sz w:val="24"/>
          <w:szCs w:val="24"/>
        </w:rPr>
        <w:t>оявить сознательность и воздержаться от выездов по неокрепшему льду, не подвергать опасности свою жизнь и жизни пассажиров.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599">
        <w:rPr>
          <w:rFonts w:ascii="Times New Roman" w:hAnsi="Times New Roman"/>
          <w:sz w:val="24"/>
          <w:szCs w:val="24"/>
        </w:rPr>
        <w:t>За движение транспортных средств по льду водных объектов вне переправы предусмотрена административная ответственность Законом Иркутской области от 29 декабря 2007 года №153-ОЗ «Об административной ответственности за нарушение правил охраны жизни людей на водных объектах в Иркутской области» в виде предупреждения или наложения административного штрафа на граждан в размере от 500 до 1 000 рублей;</w:t>
      </w:r>
      <w:proofErr w:type="gramEnd"/>
      <w:r w:rsidRPr="00212599">
        <w:rPr>
          <w:rFonts w:ascii="Times New Roman" w:hAnsi="Times New Roman"/>
          <w:sz w:val="24"/>
          <w:szCs w:val="24"/>
        </w:rPr>
        <w:t xml:space="preserve"> на должностных лиц - от 3 000 до 5 000 рублей; на юридических лиц - от 20 000 до 50 000 рублей.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 xml:space="preserve">Согласно анализу статистических данных с начала 2023 года 35 водителей в Ольхонском районе привлечены к административной ответственности за выезд на лед вне переправы. </w:t>
      </w:r>
    </w:p>
    <w:p w:rsidR="00212599" w:rsidRPr="00212599" w:rsidRDefault="00212599" w:rsidP="0021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99" w:rsidRPr="00212599" w:rsidRDefault="00212599" w:rsidP="0021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9">
        <w:rPr>
          <w:rFonts w:ascii="Times New Roman" w:hAnsi="Times New Roman"/>
          <w:b/>
          <w:sz w:val="24"/>
          <w:szCs w:val="24"/>
        </w:rPr>
        <w:t>Ольхонская межрайонная природоохранная прокуратура разъясняет о запрете сброса жидких бытовых отходов в водные объекты, в недра и на почву</w:t>
      </w:r>
    </w:p>
    <w:p w:rsidR="00212599" w:rsidRP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Ольхонская межрайонная природоохранная прокуратура информирует, что на поднадзорной территории Ольхонского, Баяндаевского, Качугского районов отсутствуют комплексные очистные сооружения.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При этом деятельность по сбору, транспортированию, обработке, утилизации, обезвреживанию, размещению жидких коммунальных отходов, отнесенных к I - IV классам опасности, подлежит лицензированию.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Лица, которые допущены к обращению с жидкими бытовыми отходами, обязаны иметь документы о профессиональном обучении в сфере обращения с отходами I - IV классов опасности.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Транспортирование отходов должно осуществляться с помощью специально оборудованных и снабженных специальными знаками транспортных сре</w:t>
      </w:r>
      <w:proofErr w:type="gramStart"/>
      <w:r w:rsidRPr="00212599">
        <w:rPr>
          <w:rFonts w:ascii="Times New Roman" w:hAnsi="Times New Roman"/>
          <w:sz w:val="24"/>
          <w:szCs w:val="24"/>
        </w:rPr>
        <w:t>дств пр</w:t>
      </w:r>
      <w:proofErr w:type="gramEnd"/>
      <w:r w:rsidRPr="00212599">
        <w:rPr>
          <w:rFonts w:ascii="Times New Roman" w:hAnsi="Times New Roman"/>
          <w:sz w:val="24"/>
          <w:szCs w:val="24"/>
        </w:rPr>
        <w:t>и условии наличия паспорта отходов.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Законом запрещён сброс жидких бытовых отходов в поверхностные и подземные водные объекты, на водосборные площади, в недра и на почву, а также размещение их на территориях, прилегающих к городским и сельским поселениям, в лесопарковых, курортных, лечебно-оздоровительных, рекреационных зонах.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 xml:space="preserve">Сброс сточных вод в водные объекты допускается при наличии выданного уполномоченными государственными органами решения о предоставлении водного объекта в </w:t>
      </w:r>
      <w:r w:rsidRPr="00212599">
        <w:rPr>
          <w:rFonts w:ascii="Times New Roman" w:hAnsi="Times New Roman"/>
          <w:sz w:val="24"/>
          <w:szCs w:val="24"/>
        </w:rPr>
        <w:lastRenderedPageBreak/>
        <w:t>пользование и разрешения на сброс загрязняющих веществ и микроорганизмов в окружающую среду.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Перед сбросом в водные объекты сточные воды должны подвергаться санитарной очистке и обезвреживанию. Не допускается сброс в водные объекты сточных вод, содержание в которых опасных веще</w:t>
      </w:r>
      <w:proofErr w:type="gramStart"/>
      <w:r w:rsidRPr="00212599">
        <w:rPr>
          <w:rFonts w:ascii="Times New Roman" w:hAnsi="Times New Roman"/>
          <w:sz w:val="24"/>
          <w:szCs w:val="24"/>
        </w:rPr>
        <w:t>ств пр</w:t>
      </w:r>
      <w:proofErr w:type="gramEnd"/>
      <w:r w:rsidRPr="00212599">
        <w:rPr>
          <w:rFonts w:ascii="Times New Roman" w:hAnsi="Times New Roman"/>
          <w:sz w:val="24"/>
          <w:szCs w:val="24"/>
        </w:rPr>
        <w:t>евышает нормативы допустимого воздействия на водные объекты.</w:t>
      </w:r>
    </w:p>
    <w:p w:rsid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За несоблюдение экологических и санитарно-эпидемиологических требований при обращении с отходами производства и потребления статьей 8.2 Кодекса Российской Федерации об административных правонарушениях предусмотрено административное наказание в виде наложения административного штрафа на граждан в размере от 2000 до 3000 рублей; на должностных лиц - от 10 000 до 30 000 рублей; на лиц, осуществляющих предпринимательскую деятельность без образования юридического лица, - от 30 000 до 50 000 рублей или административное приостановление деятельности на срок до 90 суток.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9">
        <w:rPr>
          <w:rFonts w:ascii="Times New Roman" w:hAnsi="Times New Roman"/>
          <w:b/>
          <w:sz w:val="24"/>
          <w:szCs w:val="24"/>
        </w:rPr>
        <w:t>Ольхонская межрайонная природоохранная прокуратура разъясняет о правилах пользования водными объектами для плавания на маломерных судах</w:t>
      </w:r>
    </w:p>
    <w:p w:rsidR="00212599" w:rsidRPr="00212599" w:rsidRDefault="00212599" w:rsidP="00212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599">
        <w:rPr>
          <w:rFonts w:ascii="Times New Roman" w:hAnsi="Times New Roman"/>
          <w:sz w:val="24"/>
          <w:szCs w:val="24"/>
        </w:rPr>
        <w:t>Постановлением Правительства Иркутской области от 27.03.2009 № 87-пп утверждены Правила пользования водными объектами для плавания на маломерных судах в Иркутской области, согласно которым под маломерным судном следует понимать судно, длина которого не должна превышать 20 метров и общее количество людей, на котором не должно превышать 12.</w:t>
      </w:r>
      <w:proofErr w:type="gramEnd"/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Пользование водными объектами для плавания на маломерных судах осуществляется без заключения договора водопользования и без принятия решения о предоставлении водного объекта в пользование.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b/>
          <w:sz w:val="24"/>
          <w:szCs w:val="24"/>
        </w:rPr>
        <w:t>Навигационный период</w:t>
      </w:r>
      <w:r w:rsidRPr="00212599">
        <w:rPr>
          <w:rFonts w:ascii="Times New Roman" w:hAnsi="Times New Roman"/>
          <w:sz w:val="24"/>
          <w:szCs w:val="24"/>
        </w:rPr>
        <w:t xml:space="preserve"> на маломерных судах в акватории озера Байкал </w:t>
      </w:r>
      <w:r w:rsidRPr="00212599">
        <w:rPr>
          <w:rFonts w:ascii="Times New Roman" w:hAnsi="Times New Roman"/>
          <w:b/>
          <w:sz w:val="24"/>
          <w:szCs w:val="24"/>
        </w:rPr>
        <w:t>завершается</w:t>
      </w:r>
      <w:r w:rsidRPr="00212599">
        <w:rPr>
          <w:rFonts w:ascii="Times New Roman" w:hAnsi="Times New Roman"/>
          <w:sz w:val="24"/>
          <w:szCs w:val="24"/>
        </w:rPr>
        <w:t xml:space="preserve"> </w:t>
      </w:r>
      <w:r w:rsidRPr="00212599">
        <w:rPr>
          <w:rFonts w:ascii="Times New Roman" w:hAnsi="Times New Roman"/>
          <w:b/>
          <w:sz w:val="24"/>
          <w:szCs w:val="24"/>
        </w:rPr>
        <w:t>25 декабря 2023 года</w:t>
      </w:r>
      <w:r w:rsidRPr="00212599">
        <w:rPr>
          <w:rFonts w:ascii="Times New Roman" w:hAnsi="Times New Roman"/>
          <w:sz w:val="24"/>
          <w:szCs w:val="24"/>
        </w:rPr>
        <w:t xml:space="preserve"> и начинается с 15 мая 2024 года.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Кроме того, прокуратура разъясняет, что пользование водными объектами для плавания на маломерных судах от захода до восхода солнца запрещается при отсутствии на маломерном судне навигационного оборудования, позволяющего определить местонахождение судна.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Также запрещается пользование водными объектами для плавания на маломерных судах в тумане или в других неблагоприятных метеорологических условиях, когда из-за отсутствия вид</w:t>
      </w:r>
      <w:bookmarkStart w:id="8" w:name="_GoBack"/>
      <w:bookmarkEnd w:id="8"/>
      <w:r w:rsidRPr="00212599">
        <w:rPr>
          <w:rFonts w:ascii="Times New Roman" w:hAnsi="Times New Roman"/>
          <w:sz w:val="24"/>
          <w:szCs w:val="24"/>
        </w:rPr>
        <w:t>имости невозможна ориентировка.</w:t>
      </w:r>
    </w:p>
    <w:p w:rsidR="00212599" w:rsidRPr="00212599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599">
        <w:rPr>
          <w:rFonts w:ascii="Times New Roman" w:hAnsi="Times New Roman"/>
          <w:sz w:val="24"/>
          <w:szCs w:val="24"/>
        </w:rPr>
        <w:t>За несоблюдение указанных правил ч. 1 ст. 11.8 Кодекса Российской Федерации об административных правонарушениях предусмотрено административное наказание в виде наложения административного штрафа в размере от 5 000 до 10 000 рублей.</w:t>
      </w:r>
    </w:p>
    <w:p w:rsidR="00212599" w:rsidRPr="00925863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599" w:rsidRPr="00D63A2A" w:rsidRDefault="00212599" w:rsidP="00212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599" w:rsidRDefault="00212599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Default="00212599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599" w:rsidRPr="008777DB" w:rsidRDefault="00212599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F91C34">
      <w:footerReference w:type="default" r:id="rId9"/>
      <w:footerReference w:type="first" r:id="rId10"/>
      <w:pgSz w:w="11906" w:h="16838"/>
      <w:pgMar w:top="851" w:right="850" w:bottom="568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82" w:rsidRDefault="00AF3E82" w:rsidP="0027404C">
      <w:pPr>
        <w:spacing w:after="0" w:line="240" w:lineRule="auto"/>
      </w:pPr>
      <w:r>
        <w:separator/>
      </w:r>
    </w:p>
  </w:endnote>
  <w:endnote w:type="continuationSeparator" w:id="0">
    <w:p w:rsidR="00AF3E82" w:rsidRDefault="00AF3E82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99">
          <w:rPr>
            <w:noProof/>
          </w:rPr>
          <w:t>50</w:t>
        </w:r>
        <w:r>
          <w:fldChar w:fldCharType="end"/>
        </w:r>
      </w:p>
    </w:sdtContent>
  </w:sdt>
  <w:p w:rsidR="0015051E" w:rsidRDefault="0015051E">
    <w:pPr>
      <w:pStyle w:val="ab"/>
    </w:pPr>
  </w:p>
  <w:p w:rsidR="00000000" w:rsidRDefault="00AF3E82"/>
  <w:p w:rsidR="00000000" w:rsidRDefault="00AF3E82"/>
  <w:p w:rsidR="00000000" w:rsidRDefault="00AF3E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51E" w:rsidRDefault="0015051E">
    <w:pPr>
      <w:pStyle w:val="ab"/>
    </w:pPr>
  </w:p>
  <w:p w:rsidR="00000000" w:rsidRDefault="00AF3E82"/>
  <w:p w:rsidR="00000000" w:rsidRDefault="00AF3E82"/>
  <w:p w:rsidR="00000000" w:rsidRDefault="00AF3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82" w:rsidRDefault="00AF3E82" w:rsidP="0027404C">
      <w:pPr>
        <w:spacing w:after="0" w:line="240" w:lineRule="auto"/>
      </w:pPr>
      <w:r>
        <w:separator/>
      </w:r>
    </w:p>
  </w:footnote>
  <w:footnote w:type="continuationSeparator" w:id="0">
    <w:p w:rsidR="00AF3E82" w:rsidRDefault="00AF3E82" w:rsidP="0027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4284C"/>
    <w:rsid w:val="00057A67"/>
    <w:rsid w:val="00072789"/>
    <w:rsid w:val="00083B03"/>
    <w:rsid w:val="000B235C"/>
    <w:rsid w:val="000D346D"/>
    <w:rsid w:val="000D59C5"/>
    <w:rsid w:val="001035E5"/>
    <w:rsid w:val="0013001A"/>
    <w:rsid w:val="0014321F"/>
    <w:rsid w:val="0015051E"/>
    <w:rsid w:val="0016120F"/>
    <w:rsid w:val="001819BC"/>
    <w:rsid w:val="001871C9"/>
    <w:rsid w:val="00192EA8"/>
    <w:rsid w:val="00212599"/>
    <w:rsid w:val="002150C8"/>
    <w:rsid w:val="0026385B"/>
    <w:rsid w:val="00272ABA"/>
    <w:rsid w:val="0027404C"/>
    <w:rsid w:val="002C73AB"/>
    <w:rsid w:val="002D65EF"/>
    <w:rsid w:val="002E6FAA"/>
    <w:rsid w:val="00304B55"/>
    <w:rsid w:val="003213FB"/>
    <w:rsid w:val="00340AC6"/>
    <w:rsid w:val="00394B23"/>
    <w:rsid w:val="0044359F"/>
    <w:rsid w:val="004564FE"/>
    <w:rsid w:val="00474FC6"/>
    <w:rsid w:val="00487513"/>
    <w:rsid w:val="004B07C0"/>
    <w:rsid w:val="004E6C89"/>
    <w:rsid w:val="004F5A0D"/>
    <w:rsid w:val="004F789A"/>
    <w:rsid w:val="00531DBC"/>
    <w:rsid w:val="00545695"/>
    <w:rsid w:val="00554A53"/>
    <w:rsid w:val="005563C5"/>
    <w:rsid w:val="00564345"/>
    <w:rsid w:val="00593F05"/>
    <w:rsid w:val="005C2E2F"/>
    <w:rsid w:val="005C391A"/>
    <w:rsid w:val="005F487E"/>
    <w:rsid w:val="006014A5"/>
    <w:rsid w:val="0065728C"/>
    <w:rsid w:val="006A0B03"/>
    <w:rsid w:val="006A2A17"/>
    <w:rsid w:val="006F6623"/>
    <w:rsid w:val="006F7DA5"/>
    <w:rsid w:val="00701B4C"/>
    <w:rsid w:val="00702027"/>
    <w:rsid w:val="007420A3"/>
    <w:rsid w:val="007664D0"/>
    <w:rsid w:val="007F44EB"/>
    <w:rsid w:val="008021D5"/>
    <w:rsid w:val="00810EBC"/>
    <w:rsid w:val="00833CF8"/>
    <w:rsid w:val="00866578"/>
    <w:rsid w:val="0086698D"/>
    <w:rsid w:val="00870477"/>
    <w:rsid w:val="00870D63"/>
    <w:rsid w:val="008777DB"/>
    <w:rsid w:val="008A66CC"/>
    <w:rsid w:val="008D629C"/>
    <w:rsid w:val="008D7CF9"/>
    <w:rsid w:val="008E5193"/>
    <w:rsid w:val="00907C94"/>
    <w:rsid w:val="009634DC"/>
    <w:rsid w:val="00964112"/>
    <w:rsid w:val="0098411E"/>
    <w:rsid w:val="009A4C26"/>
    <w:rsid w:val="009D68CA"/>
    <w:rsid w:val="00A0385C"/>
    <w:rsid w:val="00A152CF"/>
    <w:rsid w:val="00A243D5"/>
    <w:rsid w:val="00A41C22"/>
    <w:rsid w:val="00A54E7D"/>
    <w:rsid w:val="00A81932"/>
    <w:rsid w:val="00AE131C"/>
    <w:rsid w:val="00AF3E82"/>
    <w:rsid w:val="00B6215F"/>
    <w:rsid w:val="00B77CEC"/>
    <w:rsid w:val="00B81E6C"/>
    <w:rsid w:val="00B945C4"/>
    <w:rsid w:val="00BC5266"/>
    <w:rsid w:val="00C0665C"/>
    <w:rsid w:val="00C60CC4"/>
    <w:rsid w:val="00C673F5"/>
    <w:rsid w:val="00CB037A"/>
    <w:rsid w:val="00CE22BF"/>
    <w:rsid w:val="00CE62E6"/>
    <w:rsid w:val="00CF6E16"/>
    <w:rsid w:val="00D044A3"/>
    <w:rsid w:val="00D21E54"/>
    <w:rsid w:val="00D715BB"/>
    <w:rsid w:val="00DA242C"/>
    <w:rsid w:val="00DC5A22"/>
    <w:rsid w:val="00DD06E8"/>
    <w:rsid w:val="00DF4B13"/>
    <w:rsid w:val="00E33216"/>
    <w:rsid w:val="00E50C0A"/>
    <w:rsid w:val="00E80A43"/>
    <w:rsid w:val="00E95F70"/>
    <w:rsid w:val="00EB4A8A"/>
    <w:rsid w:val="00EE2816"/>
    <w:rsid w:val="00F1081A"/>
    <w:rsid w:val="00F25367"/>
    <w:rsid w:val="00F27FFA"/>
    <w:rsid w:val="00F52950"/>
    <w:rsid w:val="00F64FF2"/>
    <w:rsid w:val="00F66188"/>
    <w:rsid w:val="00F91C34"/>
    <w:rsid w:val="00F923D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AB7A-3B53-4486-B3FF-EA55AAF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50</Pages>
  <Words>17754</Words>
  <Characters>101203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2023-12-01T03:20:00Z</dcterms:created>
  <dcterms:modified xsi:type="dcterms:W3CDTF">2023-12-01T05:40:00Z</dcterms:modified>
</cp:coreProperties>
</file>